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7093" w14:textId="77777777" w:rsidR="00F5323D" w:rsidRDefault="00B64D58">
      <w:pPr>
        <w:spacing w:line="259" w:lineRule="auto"/>
        <w:ind w:left="29" w:firstLine="0"/>
        <w:jc w:val="left"/>
      </w:pPr>
      <w:r>
        <w:rPr>
          <w:b/>
          <w:color w:val="000000"/>
        </w:rPr>
        <w:t xml:space="preserve"> </w:t>
      </w:r>
    </w:p>
    <w:p w14:paraId="44DFDF80" w14:textId="6F74F208" w:rsidR="00F5323D" w:rsidRDefault="00B64D58" w:rsidP="004E6DFB">
      <w:pPr>
        <w:spacing w:line="259" w:lineRule="auto"/>
        <w:ind w:left="29" w:firstLine="0"/>
        <w:jc w:val="left"/>
      </w:pPr>
      <w:r>
        <w:rPr>
          <w:rFonts w:ascii="Calibri" w:eastAsia="Calibri" w:hAnsi="Calibri" w:cs="Calibri"/>
          <w:noProof/>
          <w:color w:val="000000"/>
          <w:sz w:val="22"/>
        </w:rPr>
        <mc:AlternateContent>
          <mc:Choice Requires="wpg">
            <w:drawing>
              <wp:inline distT="0" distB="0" distL="0" distR="0" wp14:anchorId="093AEB3C" wp14:editId="345F1BAA">
                <wp:extent cx="6894195" cy="17780"/>
                <wp:effectExtent l="0" t="0" r="0" b="0"/>
                <wp:docPr id="2183" name="Group 2183"/>
                <wp:cNvGraphicFramePr/>
                <a:graphic xmlns:a="http://schemas.openxmlformats.org/drawingml/2006/main">
                  <a:graphicData uri="http://schemas.microsoft.com/office/word/2010/wordprocessingGroup">
                    <wpg:wgp>
                      <wpg:cNvGrpSpPr/>
                      <wpg:grpSpPr>
                        <a:xfrm>
                          <a:off x="0" y="0"/>
                          <a:ext cx="6894195" cy="17780"/>
                          <a:chOff x="0" y="0"/>
                          <a:chExt cx="6894195" cy="17780"/>
                        </a:xfrm>
                      </wpg:grpSpPr>
                      <wps:wsp>
                        <wps:cNvPr id="2694" name="Shape 2694"/>
                        <wps:cNvSpPr/>
                        <wps:spPr>
                          <a:xfrm>
                            <a:off x="0" y="0"/>
                            <a:ext cx="6894195" cy="17780"/>
                          </a:xfrm>
                          <a:custGeom>
                            <a:avLst/>
                            <a:gdLst/>
                            <a:ahLst/>
                            <a:cxnLst/>
                            <a:rect l="0" t="0" r="0" b="0"/>
                            <a:pathLst>
                              <a:path w="6894195" h="17780">
                                <a:moveTo>
                                  <a:pt x="0" y="0"/>
                                </a:moveTo>
                                <a:lnTo>
                                  <a:pt x="6894195" y="0"/>
                                </a:lnTo>
                                <a:lnTo>
                                  <a:pt x="68941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3" style="width:542.85pt;height:1.39996pt;mso-position-horizontal-relative:char;mso-position-vertical-relative:line" coordsize="68941,177">
                <v:shape id="Shape 2695" style="position:absolute;width:68941;height:177;left:0;top:0;" coordsize="6894195,17780" path="m0,0l6894195,0l6894195,17780l0,17780l0,0">
                  <v:stroke weight="0pt" endcap="flat" joinstyle="miter" miterlimit="10" on="false" color="#000000" opacity="0"/>
                  <v:fill on="true" color="#000000"/>
                </v:shape>
              </v:group>
            </w:pict>
          </mc:Fallback>
        </mc:AlternateContent>
      </w:r>
      <w:r>
        <w:rPr>
          <w:color w:val="000000"/>
        </w:rPr>
        <w:t xml:space="preserve"> </w:t>
      </w:r>
    </w:p>
    <w:p w14:paraId="5B8DFB74" w14:textId="77777777" w:rsidR="00F5323D" w:rsidRDefault="00B64D58">
      <w:pPr>
        <w:spacing w:after="21" w:line="259" w:lineRule="auto"/>
        <w:ind w:left="0" w:firstLine="0"/>
        <w:jc w:val="left"/>
      </w:pPr>
      <w:r>
        <w:rPr>
          <w:color w:val="000000"/>
        </w:rPr>
        <w:t xml:space="preserve"> </w:t>
      </w:r>
    </w:p>
    <w:p w14:paraId="70F475B1" w14:textId="68CB5D93" w:rsidR="00F5323D" w:rsidRPr="00C80B21" w:rsidRDefault="00B64D58" w:rsidP="00C80B21">
      <w:pPr>
        <w:rPr>
          <w:b/>
          <w:bCs/>
        </w:rPr>
      </w:pPr>
      <w:r w:rsidRPr="00C80B21">
        <w:rPr>
          <w:b/>
          <w:bCs/>
        </w:rPr>
        <w:t xml:space="preserve">Department Resolution </w:t>
      </w:r>
      <w:r w:rsidR="00BE6A46" w:rsidRPr="00C80B21">
        <w:rPr>
          <w:b/>
          <w:bCs/>
        </w:rPr>
        <w:t>No. 202</w:t>
      </w:r>
      <w:r w:rsidR="00C05F2D">
        <w:rPr>
          <w:b/>
          <w:bCs/>
        </w:rPr>
        <w:t>6</w:t>
      </w:r>
      <w:r w:rsidR="00B3409C">
        <w:rPr>
          <w:b/>
          <w:bCs/>
        </w:rPr>
        <w:t xml:space="preserve"> - </w:t>
      </w:r>
      <w:r w:rsidR="001F2A85">
        <w:rPr>
          <w:b/>
          <w:bCs/>
        </w:rPr>
        <w:t>002</w:t>
      </w:r>
    </w:p>
    <w:p w14:paraId="4A520163" w14:textId="46ED5395" w:rsidR="00F5323D" w:rsidRPr="0000474C" w:rsidRDefault="00B64D58" w:rsidP="00C80B21">
      <w:pPr>
        <w:rPr>
          <w:b/>
          <w:bCs/>
        </w:rPr>
      </w:pPr>
      <w:r w:rsidRPr="00C80B21">
        <w:rPr>
          <w:b/>
          <w:bCs/>
        </w:rPr>
        <w:t xml:space="preserve">Subject: </w:t>
      </w:r>
      <w:r w:rsidR="0000474C" w:rsidRPr="0000474C">
        <w:t>Formal Apology to the Families of Johnny Ritchey and Nelson Manuel for 1940 American Legion Baseball Discrimination</w:t>
      </w:r>
    </w:p>
    <w:p w14:paraId="554A1F05" w14:textId="0D53E82F" w:rsidR="00C80B21" w:rsidRPr="00C80B21" w:rsidRDefault="00C80B21" w:rsidP="00C80B21">
      <w:pPr>
        <w:rPr>
          <w:rFonts w:ascii="TimesNewRomanPS" w:hAnsi="TimesNewRomanPS"/>
          <w:b/>
          <w:bCs/>
        </w:rPr>
      </w:pPr>
      <w:r w:rsidRPr="00C80B21">
        <w:rPr>
          <w:rFonts w:ascii="TimesNewRomanPS" w:hAnsi="TimesNewRomanPS"/>
          <w:b/>
          <w:bCs/>
        </w:rPr>
        <w:t xml:space="preserve">Origin: </w:t>
      </w:r>
      <w:r w:rsidR="0000474C" w:rsidRPr="0000474C">
        <w:rPr>
          <w:rFonts w:ascii="TimesNewRomanPS" w:hAnsi="TimesNewRomanPS"/>
        </w:rPr>
        <w:t>American Legion</w:t>
      </w:r>
      <w:r w:rsidR="0000474C">
        <w:rPr>
          <w:rFonts w:ascii="TimesNewRomanPS" w:hAnsi="TimesNewRomanPS"/>
          <w:b/>
          <w:bCs/>
        </w:rPr>
        <w:t xml:space="preserve"> </w:t>
      </w:r>
      <w:r w:rsidR="0000474C" w:rsidRPr="0000474C">
        <w:rPr>
          <w:rFonts w:ascii="TimesNewRomanPS" w:hAnsi="TimesNewRomanPS"/>
        </w:rPr>
        <w:t>Post 6 (San Diego</w:t>
      </w:r>
      <w:r w:rsidR="0000474C">
        <w:rPr>
          <w:rFonts w:ascii="TimesNewRomanPS" w:hAnsi="TimesNewRomanPS"/>
        </w:rPr>
        <w:t>, CA), District 22</w:t>
      </w:r>
      <w:r w:rsidR="0000474C" w:rsidRPr="0000474C">
        <w:rPr>
          <w:rFonts w:ascii="TimesNewRomanPS" w:hAnsi="TimesNewRomanPS"/>
        </w:rPr>
        <w:t>, Department of California</w:t>
      </w:r>
    </w:p>
    <w:p w14:paraId="0AECEDD9" w14:textId="289CA09A" w:rsidR="00C80B21" w:rsidRPr="00C80B21" w:rsidRDefault="00C80B21" w:rsidP="00C80B21">
      <w:pPr>
        <w:rPr>
          <w:color w:val="auto"/>
        </w:rPr>
      </w:pPr>
      <w:r w:rsidRPr="00C80B21">
        <w:rPr>
          <w:rFonts w:ascii="TimesNewRomanPS" w:hAnsi="TimesNewRomanPS"/>
          <w:b/>
          <w:bCs/>
        </w:rPr>
        <w:t xml:space="preserve">Submitted By: </w:t>
      </w:r>
      <w:r w:rsidR="00B41440">
        <w:rPr>
          <w:rFonts w:ascii="TimesNewRomanPS" w:hAnsi="TimesNewRomanPS"/>
          <w:b/>
          <w:bCs/>
        </w:rPr>
        <w:t>(Submitting Post member)</w:t>
      </w:r>
    </w:p>
    <w:p w14:paraId="470C1772" w14:textId="77777777" w:rsidR="00F5323D" w:rsidRDefault="00B64D58">
      <w:pPr>
        <w:spacing w:line="259" w:lineRule="auto"/>
        <w:ind w:left="0" w:firstLine="0"/>
        <w:jc w:val="right"/>
      </w:pPr>
      <w:r>
        <w:rPr>
          <w:rFonts w:ascii="Calibri" w:eastAsia="Calibri" w:hAnsi="Calibri" w:cs="Calibri"/>
          <w:noProof/>
          <w:color w:val="000000"/>
          <w:sz w:val="22"/>
        </w:rPr>
        <mc:AlternateContent>
          <mc:Choice Requires="wpg">
            <w:drawing>
              <wp:inline distT="0" distB="0" distL="0" distR="0" wp14:anchorId="3FB50B72" wp14:editId="1F84E138">
                <wp:extent cx="6894195" cy="17780"/>
                <wp:effectExtent l="0" t="0" r="0" b="0"/>
                <wp:docPr id="2184" name="Group 2184"/>
                <wp:cNvGraphicFramePr/>
                <a:graphic xmlns:a="http://schemas.openxmlformats.org/drawingml/2006/main">
                  <a:graphicData uri="http://schemas.microsoft.com/office/word/2010/wordprocessingGroup">
                    <wpg:wgp>
                      <wpg:cNvGrpSpPr/>
                      <wpg:grpSpPr>
                        <a:xfrm>
                          <a:off x="0" y="0"/>
                          <a:ext cx="6894195" cy="17780"/>
                          <a:chOff x="0" y="0"/>
                          <a:chExt cx="6894195" cy="17780"/>
                        </a:xfrm>
                      </wpg:grpSpPr>
                      <wps:wsp>
                        <wps:cNvPr id="2696" name="Shape 2696"/>
                        <wps:cNvSpPr/>
                        <wps:spPr>
                          <a:xfrm>
                            <a:off x="0" y="0"/>
                            <a:ext cx="6894195" cy="17780"/>
                          </a:xfrm>
                          <a:custGeom>
                            <a:avLst/>
                            <a:gdLst/>
                            <a:ahLst/>
                            <a:cxnLst/>
                            <a:rect l="0" t="0" r="0" b="0"/>
                            <a:pathLst>
                              <a:path w="6894195" h="17780">
                                <a:moveTo>
                                  <a:pt x="0" y="0"/>
                                </a:moveTo>
                                <a:lnTo>
                                  <a:pt x="6894195" y="0"/>
                                </a:lnTo>
                                <a:lnTo>
                                  <a:pt x="6894195" y="17780"/>
                                </a:lnTo>
                                <a:lnTo>
                                  <a:pt x="0" y="17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84" style="width:542.85pt;height:1.39996pt;mso-position-horizontal-relative:char;mso-position-vertical-relative:line" coordsize="68941,177">
                <v:shape id="Shape 2697" style="position:absolute;width:68941;height:177;left:0;top:0;" coordsize="6894195,17780" path="m0,0l6894195,0l6894195,17780l0,17780l0,0">
                  <v:stroke weight="0pt" endcap="flat" joinstyle="miter" miterlimit="10" on="false" color="#000000" opacity="0"/>
                  <v:fill on="true" color="#000000"/>
                </v:shape>
              </v:group>
            </w:pict>
          </mc:Fallback>
        </mc:AlternateContent>
      </w:r>
      <w:r>
        <w:rPr>
          <w:color w:val="000000"/>
        </w:rPr>
        <w:t xml:space="preserve"> </w:t>
      </w:r>
    </w:p>
    <w:p w14:paraId="35EC3A25" w14:textId="77777777" w:rsidR="00F5323D" w:rsidRDefault="00B64D58">
      <w:pPr>
        <w:spacing w:line="259" w:lineRule="auto"/>
        <w:ind w:left="91" w:firstLine="0"/>
        <w:jc w:val="left"/>
      </w:pPr>
      <w:r>
        <w:rPr>
          <w:color w:val="000000"/>
        </w:rPr>
        <w:t xml:space="preserve"> </w:t>
      </w:r>
    </w:p>
    <w:p w14:paraId="427F6D17" w14:textId="5D4E8900" w:rsidR="00F5323D" w:rsidRDefault="00B64D58" w:rsidP="00B353DF">
      <w:pPr>
        <w:pStyle w:val="Heading1"/>
        <w:spacing w:line="240" w:lineRule="auto"/>
        <w:ind w:right="62"/>
      </w:pPr>
      <w:r>
        <w:t xml:space="preserve">RESOLUTION  </w:t>
      </w:r>
    </w:p>
    <w:p w14:paraId="060F8B83" w14:textId="77777777" w:rsidR="00B353DF" w:rsidRPr="006A790F" w:rsidRDefault="00B353DF" w:rsidP="00D41D22">
      <w:pPr>
        <w:pStyle w:val="NormalWeb"/>
        <w:spacing w:before="0" w:beforeAutospacing="0" w:after="0" w:afterAutospacing="0"/>
        <w:ind w:left="18"/>
        <w:rPr>
          <w:rFonts w:ascii="TimesNewRomanPS" w:hAnsi="TimesNewRomanPS"/>
        </w:rPr>
      </w:pPr>
    </w:p>
    <w:p w14:paraId="6C6F1B7A" w14:textId="08055CF1" w:rsidR="00B353DF" w:rsidRDefault="00B353DF" w:rsidP="00D41D22">
      <w:pPr>
        <w:pStyle w:val="NormalWeb"/>
        <w:spacing w:before="0" w:beforeAutospacing="0" w:after="0" w:afterAutospacing="0"/>
        <w:ind w:left="36"/>
        <w:rPr>
          <w:color w:val="000000" w:themeColor="text1"/>
          <w:shd w:val="clear" w:color="auto" w:fill="FFFFFF"/>
        </w:rPr>
      </w:pPr>
      <w:r w:rsidRPr="00BF5D70">
        <w:rPr>
          <w:color w:val="000000" w:themeColor="text1"/>
        </w:rPr>
        <w:t>WHEREAS</w:t>
      </w:r>
      <w:r w:rsidR="00B41440">
        <w:rPr>
          <w:color w:val="000000" w:themeColor="text1"/>
        </w:rPr>
        <w:t>;</w:t>
      </w:r>
      <w:r w:rsidR="0000474C" w:rsidRPr="0000474C">
        <w:rPr>
          <w:color w:val="0E101A"/>
        </w:rPr>
        <w:t xml:space="preserve"> </w:t>
      </w:r>
      <w:r w:rsidR="0000474C" w:rsidRPr="0000474C">
        <w:rPr>
          <w:color w:val="000000" w:themeColor="text1"/>
        </w:rPr>
        <w:t>In 1940, during the American Legion Baseball “Little World Series” in Albemarle, North Carolina, two San Diego Post 6 players, Johnny Ritchey and Nelson Manuel, were barred from competition solely because of their race</w:t>
      </w:r>
      <w:r w:rsidR="00A81635">
        <w:rPr>
          <w:color w:val="000000" w:themeColor="text1"/>
        </w:rPr>
        <w:t>; and</w:t>
      </w:r>
    </w:p>
    <w:p w14:paraId="0B230E7A" w14:textId="77777777" w:rsidR="0086622E" w:rsidRPr="00BF5D70" w:rsidRDefault="0086622E" w:rsidP="00D41D22">
      <w:pPr>
        <w:pStyle w:val="NormalWeb"/>
        <w:spacing w:before="0" w:beforeAutospacing="0" w:after="0" w:afterAutospacing="0"/>
        <w:ind w:left="36"/>
        <w:rPr>
          <w:color w:val="000000" w:themeColor="text1"/>
        </w:rPr>
      </w:pPr>
    </w:p>
    <w:p w14:paraId="3B9367E0" w14:textId="1F6CCD2B" w:rsidR="00F92A3E" w:rsidRDefault="00B353DF" w:rsidP="00D41D22">
      <w:pPr>
        <w:pStyle w:val="NormalWeb"/>
        <w:spacing w:before="0" w:beforeAutospacing="0" w:after="0" w:afterAutospacing="0"/>
        <w:ind w:left="18"/>
        <w:rPr>
          <w:color w:val="000000" w:themeColor="text1"/>
        </w:rPr>
      </w:pPr>
      <w:r w:rsidRPr="00BF5D70">
        <w:rPr>
          <w:color w:val="000000" w:themeColor="text1"/>
        </w:rPr>
        <w:t>WHEREAS</w:t>
      </w:r>
      <w:r w:rsidR="00B41440">
        <w:rPr>
          <w:color w:val="000000" w:themeColor="text1"/>
        </w:rPr>
        <w:t>;</w:t>
      </w:r>
      <w:r w:rsidR="0000474C" w:rsidRPr="0000474C">
        <w:rPr>
          <w:color w:val="0E101A"/>
        </w:rPr>
        <w:t xml:space="preserve"> </w:t>
      </w:r>
      <w:r w:rsidR="0000474C" w:rsidRPr="0000474C">
        <w:rPr>
          <w:color w:val="000000" w:themeColor="text1"/>
        </w:rPr>
        <w:t>Two years earlier, in 1938, San Diego Post 6 had won the national championship but was prohibited from playing its Black players in the tournament, after which Coach Mike Morrow was assured that such discrimination would not occur again</w:t>
      </w:r>
      <w:r w:rsidR="00C0056C">
        <w:rPr>
          <w:color w:val="000000" w:themeColor="text1"/>
        </w:rPr>
        <w:t>; and</w:t>
      </w:r>
    </w:p>
    <w:p w14:paraId="7EC204EF" w14:textId="77777777" w:rsidR="0086622E" w:rsidRPr="00BF5D70" w:rsidRDefault="0086622E" w:rsidP="00D41D22">
      <w:pPr>
        <w:pStyle w:val="NormalWeb"/>
        <w:spacing w:before="0" w:beforeAutospacing="0" w:after="0" w:afterAutospacing="0"/>
        <w:ind w:left="18"/>
        <w:rPr>
          <w:color w:val="000000" w:themeColor="text1"/>
        </w:rPr>
      </w:pPr>
    </w:p>
    <w:p w14:paraId="64631BBA" w14:textId="3AE17B69" w:rsidR="0086622E" w:rsidRPr="00BF5D70" w:rsidRDefault="00F92A3E" w:rsidP="007125A8">
      <w:pPr>
        <w:pStyle w:val="NormalWeb"/>
        <w:spacing w:before="0" w:beforeAutospacing="0" w:after="0" w:afterAutospacing="0"/>
        <w:ind w:left="18"/>
        <w:rPr>
          <w:color w:val="000000" w:themeColor="text1"/>
        </w:rPr>
      </w:pPr>
      <w:r w:rsidRPr="00BF5D70">
        <w:rPr>
          <w:color w:val="000000" w:themeColor="text1"/>
        </w:rPr>
        <w:t>WHEREAS</w:t>
      </w:r>
      <w:r w:rsidR="00B41440">
        <w:rPr>
          <w:color w:val="000000" w:themeColor="text1"/>
        </w:rPr>
        <w:t>;</w:t>
      </w:r>
      <w:r w:rsidR="0000474C">
        <w:rPr>
          <w:color w:val="000000" w:themeColor="text1"/>
        </w:rPr>
        <w:t xml:space="preserve"> </w:t>
      </w:r>
      <w:r w:rsidR="0000474C" w:rsidRPr="0000474C">
        <w:rPr>
          <w:color w:val="000000" w:themeColor="text1"/>
        </w:rPr>
        <w:t>When Post 6 returned to the national stage in 1940, the team competed successfully in Shelby, North Carolina, where Ritchey and Manuel were permitted to play against St. Louis Aubuchon Post 186, but upon arriving in Albemarle for the championship game, a telegram from Mr. Homer Chaillaux, Chairman of The American Legion’s Americanism Committee, stated, “</w:t>
      </w:r>
      <w:r w:rsidR="0000474C" w:rsidRPr="00B41440">
        <w:rPr>
          <w:i/>
          <w:iCs/>
          <w:color w:val="000000" w:themeColor="text1"/>
        </w:rPr>
        <w:t>Negroes Nelson Manuel and John Ritchey will not play in the opener today nor are they allowed to play for the remainder of the series</w:t>
      </w:r>
      <w:r w:rsidR="0000474C" w:rsidRPr="0000474C">
        <w:rPr>
          <w:color w:val="000000" w:themeColor="text1"/>
        </w:rPr>
        <w:t>,” thus forbidding them from participation</w:t>
      </w:r>
      <w:r w:rsidR="0000474C">
        <w:rPr>
          <w:color w:val="000000" w:themeColor="text1"/>
        </w:rPr>
        <w:t>;</w:t>
      </w:r>
      <w:r w:rsidR="0032385F">
        <w:rPr>
          <w:color w:val="000000" w:themeColor="text1"/>
        </w:rPr>
        <w:t xml:space="preserve"> and </w:t>
      </w:r>
    </w:p>
    <w:p w14:paraId="38039A26" w14:textId="6BB1D032" w:rsidR="00BF5D70" w:rsidRPr="007259F1" w:rsidRDefault="00F92A3E" w:rsidP="0086622E">
      <w:pPr>
        <w:pStyle w:val="NormalWeb"/>
        <w:shd w:val="clear" w:color="auto" w:fill="FFFFFF"/>
        <w:rPr>
          <w:color w:val="000000" w:themeColor="text1"/>
          <w:shd w:val="clear" w:color="auto" w:fill="FFFFFF"/>
        </w:rPr>
      </w:pPr>
      <w:r w:rsidRPr="00BF5D70">
        <w:rPr>
          <w:color w:val="000000" w:themeColor="text1"/>
        </w:rPr>
        <w:t>WHEREAS</w:t>
      </w:r>
      <w:r w:rsidR="00B41440">
        <w:rPr>
          <w:b/>
          <w:bCs/>
          <w:color w:val="000000" w:themeColor="text1"/>
        </w:rPr>
        <w:t>;</w:t>
      </w:r>
      <w:r w:rsidR="0000474C" w:rsidRPr="0000474C">
        <w:rPr>
          <w:color w:val="0E101A"/>
        </w:rPr>
        <w:t xml:space="preserve"> </w:t>
      </w:r>
      <w:r w:rsidR="0000474C" w:rsidRPr="0000474C">
        <w:rPr>
          <w:color w:val="000000" w:themeColor="text1"/>
        </w:rPr>
        <w:t>This action was an injustice that violated the principles of fair play, equality, and Americanism upon which The American Legion was founded</w:t>
      </w:r>
      <w:r w:rsidR="00ED13F5">
        <w:rPr>
          <w:color w:val="000000" w:themeColor="text1"/>
        </w:rPr>
        <w:t>; and</w:t>
      </w:r>
    </w:p>
    <w:p w14:paraId="6FE0F19E" w14:textId="7AE3A526" w:rsidR="00EE3135" w:rsidRDefault="003712B4" w:rsidP="00BF5D70">
      <w:pPr>
        <w:shd w:val="clear" w:color="auto" w:fill="FFFFFF"/>
        <w:spacing w:line="240" w:lineRule="auto"/>
        <w:ind w:left="0" w:firstLine="0"/>
        <w:jc w:val="left"/>
        <w:rPr>
          <w:color w:val="000000" w:themeColor="text1"/>
        </w:rPr>
      </w:pPr>
      <w:r w:rsidRPr="00BF5D70">
        <w:rPr>
          <w:color w:val="000000" w:themeColor="text1"/>
        </w:rPr>
        <w:t>WHEREAS</w:t>
      </w:r>
      <w:r w:rsidR="00B41440">
        <w:rPr>
          <w:color w:val="000000" w:themeColor="text1"/>
        </w:rPr>
        <w:t>;</w:t>
      </w:r>
      <w:r w:rsidR="00F439A4" w:rsidRPr="00F439A4">
        <w:t xml:space="preserve"> </w:t>
      </w:r>
      <w:r w:rsidR="00F439A4" w:rsidRPr="00F439A4">
        <w:rPr>
          <w:color w:val="000000" w:themeColor="text1"/>
        </w:rPr>
        <w:t xml:space="preserve">Despite this exclusion, Johnny Ritchey and Nelson Manuel persevered and later broke the color barrier in professional baseball on the West Coast by joining the San Diego Padres, </w:t>
      </w:r>
      <w:r w:rsidR="00B41440">
        <w:rPr>
          <w:color w:val="000000" w:themeColor="text1"/>
        </w:rPr>
        <w:t>helping to pave</w:t>
      </w:r>
      <w:r w:rsidR="00F439A4" w:rsidRPr="00F439A4">
        <w:rPr>
          <w:color w:val="000000" w:themeColor="text1"/>
        </w:rPr>
        <w:t xml:space="preserve"> the way for future generations of </w:t>
      </w:r>
      <w:r w:rsidR="00B41440">
        <w:rPr>
          <w:color w:val="000000" w:themeColor="text1"/>
        </w:rPr>
        <w:t xml:space="preserve">minority </w:t>
      </w:r>
      <w:r w:rsidR="00F439A4" w:rsidRPr="00F439A4">
        <w:rPr>
          <w:color w:val="000000" w:themeColor="text1"/>
        </w:rPr>
        <w:t>athletes and advancing the cause of racial equality in American sports</w:t>
      </w:r>
      <w:r w:rsidR="00F439A4">
        <w:rPr>
          <w:color w:val="000000" w:themeColor="text1"/>
        </w:rPr>
        <w:t>; and</w:t>
      </w:r>
    </w:p>
    <w:p w14:paraId="74E04E6E" w14:textId="77777777" w:rsidR="00F439A4" w:rsidRDefault="00F439A4" w:rsidP="00BF5D70">
      <w:pPr>
        <w:shd w:val="clear" w:color="auto" w:fill="FFFFFF"/>
        <w:spacing w:line="240" w:lineRule="auto"/>
        <w:ind w:left="0" w:firstLine="0"/>
        <w:jc w:val="left"/>
        <w:rPr>
          <w:color w:val="000000" w:themeColor="text1"/>
        </w:rPr>
      </w:pPr>
    </w:p>
    <w:p w14:paraId="71BC3C5F" w14:textId="3492B63D" w:rsidR="00F439A4" w:rsidRDefault="00F439A4" w:rsidP="00BF5D70">
      <w:pPr>
        <w:shd w:val="clear" w:color="auto" w:fill="FFFFFF"/>
        <w:spacing w:line="240" w:lineRule="auto"/>
        <w:ind w:left="0" w:firstLine="0"/>
        <w:jc w:val="left"/>
        <w:rPr>
          <w:color w:val="000000" w:themeColor="text1"/>
        </w:rPr>
      </w:pPr>
      <w:r w:rsidRPr="00BF5D70">
        <w:rPr>
          <w:color w:val="000000" w:themeColor="text1"/>
        </w:rPr>
        <w:t>WHEREAS</w:t>
      </w:r>
      <w:r w:rsidR="00B41440">
        <w:rPr>
          <w:color w:val="000000" w:themeColor="text1"/>
        </w:rPr>
        <w:t>;</w:t>
      </w:r>
      <w:r>
        <w:rPr>
          <w:color w:val="000000" w:themeColor="text1"/>
        </w:rPr>
        <w:t xml:space="preserve"> </w:t>
      </w:r>
      <w:r w:rsidRPr="00F439A4">
        <w:rPr>
          <w:color w:val="000000" w:themeColor="text1"/>
        </w:rPr>
        <w:t xml:space="preserve">2025 marks the 85th anniversary of this event </w:t>
      </w:r>
      <w:r>
        <w:rPr>
          <w:color w:val="000000" w:themeColor="text1"/>
        </w:rPr>
        <w:t>and a</w:t>
      </w:r>
      <w:r w:rsidRPr="00F439A4">
        <w:rPr>
          <w:color w:val="000000" w:themeColor="text1"/>
        </w:rPr>
        <w:t>cknowledging this past wrong and honoring these men’s courage would demonstrate The American Legion’s continued commitment to the values of fairness, integrity, and equal opportunity for all who serve and participate in its programs</w:t>
      </w:r>
      <w:r>
        <w:rPr>
          <w:color w:val="000000" w:themeColor="text1"/>
        </w:rPr>
        <w:t xml:space="preserve">, </w:t>
      </w:r>
      <w:r w:rsidRPr="00F439A4">
        <w:rPr>
          <w:color w:val="000000" w:themeColor="text1"/>
        </w:rPr>
        <w:t xml:space="preserve">therefore, be it </w:t>
      </w:r>
    </w:p>
    <w:p w14:paraId="0506E918" w14:textId="77777777" w:rsidR="00F439A4" w:rsidRDefault="00F439A4" w:rsidP="00BF5D70">
      <w:pPr>
        <w:shd w:val="clear" w:color="auto" w:fill="FFFFFF"/>
        <w:spacing w:line="240" w:lineRule="auto"/>
        <w:ind w:left="0" w:firstLine="0"/>
        <w:jc w:val="left"/>
        <w:rPr>
          <w:color w:val="000000" w:themeColor="text1"/>
        </w:rPr>
      </w:pPr>
    </w:p>
    <w:p w14:paraId="691AEEE0" w14:textId="1D5335E3" w:rsidR="00EE3135" w:rsidRPr="00B41440" w:rsidRDefault="00F439A4" w:rsidP="00B41440">
      <w:pPr>
        <w:ind w:right="552"/>
        <w:jc w:val="left"/>
        <w:rPr>
          <w:b/>
          <w:bCs/>
          <w:color w:val="000000" w:themeColor="text1"/>
        </w:rPr>
      </w:pPr>
      <w:r w:rsidRPr="00B41440">
        <w:rPr>
          <w:b/>
          <w:bCs/>
          <w:color w:val="000000" w:themeColor="text1"/>
        </w:rPr>
        <w:t>RESOLVED</w:t>
      </w:r>
      <w:r w:rsidR="00B41440" w:rsidRPr="00B41440">
        <w:rPr>
          <w:b/>
          <w:bCs/>
          <w:color w:val="000000" w:themeColor="text1"/>
        </w:rPr>
        <w:t>;</w:t>
      </w:r>
      <w:r w:rsidRPr="00B41440">
        <w:rPr>
          <w:b/>
          <w:bCs/>
          <w:color w:val="000000" w:themeColor="text1"/>
        </w:rPr>
        <w:t xml:space="preserve"> </w:t>
      </w:r>
      <w:r w:rsidR="00B41440" w:rsidRPr="00B41440">
        <w:rPr>
          <w:b/>
          <w:bCs/>
          <w:color w:val="000000" w:themeColor="text1"/>
        </w:rPr>
        <w:t xml:space="preserve">By The American Legion at the Department Executive Committee meeting in </w:t>
      </w:r>
      <w:r w:rsidR="00496050">
        <w:rPr>
          <w:b/>
          <w:bCs/>
          <w:color w:val="000000" w:themeColor="text1"/>
        </w:rPr>
        <w:t>Vacaville</w:t>
      </w:r>
      <w:r w:rsidR="00B41440" w:rsidRPr="00B41440">
        <w:rPr>
          <w:b/>
          <w:bCs/>
          <w:color w:val="000000" w:themeColor="text1"/>
        </w:rPr>
        <w:t>, California, on March 13-15, 2026</w:t>
      </w:r>
      <w:r w:rsidRPr="00B41440">
        <w:rPr>
          <w:b/>
          <w:bCs/>
          <w:color w:val="000000" w:themeColor="text1"/>
        </w:rPr>
        <w:t>, that The American Legion formally acknowledge and apologize in writing to the families of Johnny Ritchey and Nelson Manuel for the organization’s decision in 1940 to bar them from competition because of their race</w:t>
      </w:r>
      <w:r w:rsidR="00B41440">
        <w:rPr>
          <w:b/>
          <w:bCs/>
          <w:color w:val="000000" w:themeColor="text1"/>
        </w:rPr>
        <w:t>.</w:t>
      </w:r>
    </w:p>
    <w:p w14:paraId="7FAEC67A" w14:textId="6F012284" w:rsidR="00BF5D70" w:rsidRPr="00BF5D70" w:rsidRDefault="00BF5D70" w:rsidP="00D41D22">
      <w:pPr>
        <w:ind w:right="552"/>
        <w:jc w:val="left"/>
        <w:rPr>
          <w:bCs/>
          <w:color w:val="000000" w:themeColor="text1"/>
        </w:rPr>
      </w:pPr>
    </w:p>
    <w:p w14:paraId="199606E2" w14:textId="77777777" w:rsidR="00BF5D70" w:rsidRPr="00D41D22" w:rsidRDefault="00BF5D70" w:rsidP="00D41D22">
      <w:pPr>
        <w:ind w:right="552"/>
        <w:jc w:val="left"/>
        <w:rPr>
          <w:bCs/>
        </w:rPr>
      </w:pPr>
    </w:p>
    <w:p w14:paraId="2BB41B39" w14:textId="77777777" w:rsidR="00B41440" w:rsidRDefault="00B41440" w:rsidP="00D41D22">
      <w:pPr>
        <w:spacing w:after="41" w:line="259" w:lineRule="auto"/>
        <w:ind w:left="29" w:firstLine="0"/>
        <w:jc w:val="left"/>
        <w:rPr>
          <w:bCs/>
          <w:color w:val="000000"/>
          <w:sz w:val="20"/>
          <w:szCs w:val="20"/>
        </w:rPr>
      </w:pPr>
    </w:p>
    <w:p w14:paraId="21AE7C81" w14:textId="0C5715F7" w:rsidR="00EE3135" w:rsidRPr="00D41D22" w:rsidRDefault="00EE3135" w:rsidP="00D41D22">
      <w:pPr>
        <w:spacing w:after="41" w:line="259" w:lineRule="auto"/>
        <w:ind w:left="29" w:firstLine="0"/>
        <w:jc w:val="left"/>
        <w:rPr>
          <w:bCs/>
          <w:sz w:val="20"/>
          <w:szCs w:val="20"/>
        </w:rPr>
      </w:pPr>
    </w:p>
    <w:p w14:paraId="24D27260" w14:textId="4A1CCBC1" w:rsidR="008B07CA" w:rsidRDefault="002E4BB9" w:rsidP="00B41440">
      <w:pPr>
        <w:spacing w:after="8" w:line="259" w:lineRule="auto"/>
        <w:ind w:left="29" w:firstLine="0"/>
        <w:rPr>
          <w:color w:val="000000"/>
          <w:sz w:val="18"/>
        </w:rPr>
      </w:pPr>
      <w:r>
        <w:rPr>
          <w:noProof/>
          <w:color w:val="000000"/>
          <w:sz w:val="18"/>
        </w:rPr>
        <w:drawing>
          <wp:inline distT="0" distB="0" distL="0" distR="0" wp14:anchorId="4DC1901E" wp14:editId="64AFFAC7">
            <wp:extent cx="6929755" cy="7905750"/>
            <wp:effectExtent l="0" t="0" r="4445" b="0"/>
            <wp:docPr id="8717107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10780" name="Picture 871710780"/>
                    <pic:cNvPicPr/>
                  </pic:nvPicPr>
                  <pic:blipFill>
                    <a:blip r:embed="rId7">
                      <a:extLst>
                        <a:ext uri="{28A0092B-C50C-407E-A947-70E740481C1C}">
                          <a14:useLocalDpi xmlns:a14="http://schemas.microsoft.com/office/drawing/2010/main" val="0"/>
                        </a:ext>
                      </a:extLst>
                    </a:blip>
                    <a:stretch>
                      <a:fillRect/>
                    </a:stretch>
                  </pic:blipFill>
                  <pic:spPr>
                    <a:xfrm>
                      <a:off x="0" y="0"/>
                      <a:ext cx="6929755" cy="7905750"/>
                    </a:xfrm>
                    <a:prstGeom prst="rect">
                      <a:avLst/>
                    </a:prstGeom>
                  </pic:spPr>
                </pic:pic>
              </a:graphicData>
            </a:graphic>
          </wp:inline>
        </w:drawing>
      </w:r>
    </w:p>
    <w:p w14:paraId="73C7C427" w14:textId="77777777" w:rsidR="00C05F2D" w:rsidRDefault="00C05F2D" w:rsidP="004749AD">
      <w:pPr>
        <w:pStyle w:val="ListParagraph"/>
      </w:pPr>
    </w:p>
    <w:p w14:paraId="5DD25BC6" w14:textId="77777777" w:rsidR="00C05F2D" w:rsidRDefault="00C05F2D" w:rsidP="004749AD">
      <w:pPr>
        <w:pStyle w:val="ListParagraph"/>
      </w:pPr>
    </w:p>
    <w:p w14:paraId="267F320F" w14:textId="77777777" w:rsidR="00C05F2D" w:rsidRDefault="00C05F2D" w:rsidP="004749AD">
      <w:pPr>
        <w:pStyle w:val="ListParagraph"/>
      </w:pPr>
    </w:p>
    <w:p w14:paraId="627DEDE5" w14:textId="77777777" w:rsidR="00C05F2D" w:rsidRDefault="00C05F2D" w:rsidP="002E4BB9">
      <w:pPr>
        <w:ind w:left="0" w:firstLine="0"/>
      </w:pPr>
    </w:p>
    <w:p w14:paraId="356596C8" w14:textId="77777777" w:rsidR="00C05F2D" w:rsidRDefault="00C05F2D" w:rsidP="00C05F2D">
      <w:pPr>
        <w:ind w:left="0" w:firstLine="0"/>
      </w:pPr>
    </w:p>
    <w:p w14:paraId="3BB4373E" w14:textId="77777777" w:rsidR="00EA1163" w:rsidRDefault="00EA1163" w:rsidP="00C05F2D">
      <w:pPr>
        <w:ind w:left="0" w:firstLine="0"/>
        <w:jc w:val="center"/>
      </w:pPr>
    </w:p>
    <w:p w14:paraId="49FB6EA7" w14:textId="1F1D2229" w:rsidR="00C05F2D" w:rsidRDefault="00C05F2D" w:rsidP="00C05F2D">
      <w:pPr>
        <w:ind w:left="0" w:firstLine="0"/>
        <w:jc w:val="center"/>
      </w:pPr>
      <w:r>
        <w:t>FACT SHEET</w:t>
      </w:r>
    </w:p>
    <w:p w14:paraId="70EC563D" w14:textId="77777777" w:rsidR="00EA1163" w:rsidRDefault="00EA1163" w:rsidP="00F12356">
      <w:pPr>
        <w:ind w:left="0" w:firstLine="0"/>
        <w:jc w:val="left"/>
        <w:rPr>
          <w:b/>
          <w:bCs/>
        </w:rPr>
      </w:pPr>
    </w:p>
    <w:p w14:paraId="264AF620" w14:textId="16B9CCA3" w:rsidR="00F12356" w:rsidRDefault="00F12356" w:rsidP="00F12356">
      <w:pPr>
        <w:ind w:left="0" w:firstLine="0"/>
        <w:jc w:val="left"/>
        <w:rPr>
          <w:b/>
          <w:bCs/>
        </w:rPr>
      </w:pPr>
      <w:r w:rsidRPr="00F12356">
        <w:rPr>
          <w:b/>
          <w:bCs/>
        </w:rPr>
        <w:t>Purpose</w:t>
      </w:r>
      <w:r>
        <w:rPr>
          <w:b/>
          <w:bCs/>
        </w:rPr>
        <w:t>:</w:t>
      </w:r>
    </w:p>
    <w:p w14:paraId="05677C4D" w14:textId="77777777" w:rsidR="00A12E8E" w:rsidRPr="00F12356" w:rsidRDefault="00A12E8E" w:rsidP="00F12356">
      <w:pPr>
        <w:ind w:left="0" w:firstLine="0"/>
        <w:jc w:val="left"/>
        <w:rPr>
          <w:b/>
          <w:bCs/>
        </w:rPr>
      </w:pPr>
    </w:p>
    <w:p w14:paraId="24D100EB" w14:textId="77777777" w:rsidR="00F12356" w:rsidRDefault="00F12356" w:rsidP="00EA1163">
      <w:pPr>
        <w:ind w:left="720" w:firstLine="0"/>
        <w:jc w:val="left"/>
      </w:pPr>
      <w:r w:rsidRPr="00F12356">
        <w:t>This fact sheet summarizes the historical injustice involving American Legion Post 6’s 1940 baseball team, the current request for a formal written apology from The American Legion National Headquarters, and related public endorsements and historical records.</w:t>
      </w:r>
    </w:p>
    <w:p w14:paraId="7D50AFA8" w14:textId="77777777" w:rsidR="00F12356" w:rsidRDefault="00F12356" w:rsidP="00F12356">
      <w:pPr>
        <w:ind w:left="0" w:firstLine="0"/>
        <w:jc w:val="left"/>
      </w:pPr>
    </w:p>
    <w:p w14:paraId="011D024E" w14:textId="5C8BA0AB" w:rsidR="00F12356" w:rsidRDefault="00F12356" w:rsidP="00F12356">
      <w:pPr>
        <w:ind w:left="0" w:firstLine="0"/>
        <w:jc w:val="left"/>
        <w:rPr>
          <w:b/>
          <w:bCs/>
        </w:rPr>
      </w:pPr>
      <w:r w:rsidRPr="00F12356">
        <w:rPr>
          <w:b/>
          <w:bCs/>
        </w:rPr>
        <w:t>Historical Context</w:t>
      </w:r>
      <w:r>
        <w:rPr>
          <w:b/>
          <w:bCs/>
        </w:rPr>
        <w:t>:</w:t>
      </w:r>
    </w:p>
    <w:p w14:paraId="623324E5" w14:textId="77777777" w:rsidR="00F12356" w:rsidRDefault="00F12356" w:rsidP="00F12356">
      <w:pPr>
        <w:ind w:left="0" w:firstLine="0"/>
        <w:jc w:val="left"/>
        <w:rPr>
          <w:b/>
          <w:bCs/>
        </w:rPr>
      </w:pPr>
    </w:p>
    <w:p w14:paraId="38304F52" w14:textId="0EF6DAA7" w:rsidR="00F12356" w:rsidRPr="00F12356" w:rsidRDefault="00F12356" w:rsidP="00F12356">
      <w:pPr>
        <w:ind w:left="0" w:firstLine="0"/>
        <w:jc w:val="left"/>
        <w:rPr>
          <w:b/>
          <w:bCs/>
        </w:rPr>
      </w:pPr>
      <w:r>
        <w:rPr>
          <w:b/>
          <w:bCs/>
        </w:rPr>
        <w:t>YEAR</w:t>
      </w:r>
      <w:r>
        <w:rPr>
          <w:b/>
          <w:bCs/>
        </w:rPr>
        <w:tab/>
      </w:r>
      <w:r>
        <w:rPr>
          <w:b/>
          <w:bCs/>
        </w:rPr>
        <w:tab/>
      </w:r>
      <w:r>
        <w:rPr>
          <w:b/>
          <w:bCs/>
        </w:rPr>
        <w:tab/>
        <w:t xml:space="preserve">     EVENT/DETAIL</w:t>
      </w:r>
    </w:p>
    <w:tbl>
      <w:tblPr>
        <w:tblStyle w:val="TableGrid"/>
        <w:tblW w:w="0" w:type="auto"/>
        <w:tblLook w:val="04A0" w:firstRow="1" w:lastRow="0" w:firstColumn="1" w:lastColumn="0" w:noHBand="0" w:noVBand="1"/>
      </w:tblPr>
      <w:tblGrid>
        <w:gridCol w:w="2425"/>
        <w:gridCol w:w="8478"/>
      </w:tblGrid>
      <w:tr w:rsidR="00F12356" w14:paraId="51E79EBB" w14:textId="77777777" w:rsidTr="00F12356">
        <w:tc>
          <w:tcPr>
            <w:tcW w:w="2425" w:type="dxa"/>
          </w:tcPr>
          <w:p w14:paraId="1C54D888" w14:textId="77777777" w:rsidR="00F12356" w:rsidRDefault="00F12356" w:rsidP="00F12356">
            <w:pPr>
              <w:ind w:left="0" w:firstLine="0"/>
              <w:jc w:val="left"/>
            </w:pPr>
          </w:p>
          <w:p w14:paraId="3B1AAB3A" w14:textId="424E09E9" w:rsidR="00F12356" w:rsidRPr="00F12356" w:rsidRDefault="00F12356" w:rsidP="00F12356">
            <w:pPr>
              <w:ind w:left="0" w:firstLine="0"/>
              <w:jc w:val="left"/>
            </w:pPr>
            <w:r w:rsidRPr="00F12356">
              <w:t>1938</w:t>
            </w:r>
            <w:r>
              <w:t xml:space="preserve"> - San Diego, CA</w:t>
            </w:r>
          </w:p>
        </w:tc>
        <w:tc>
          <w:tcPr>
            <w:tcW w:w="8478" w:type="dxa"/>
            <w:vAlign w:val="center"/>
          </w:tcPr>
          <w:p w14:paraId="0927AB69" w14:textId="7F7FD0F8" w:rsidR="00F12356" w:rsidRPr="00F12356" w:rsidRDefault="00F12356" w:rsidP="00F12356">
            <w:pPr>
              <w:ind w:left="0" w:firstLine="0"/>
              <w:jc w:val="left"/>
            </w:pPr>
            <w:r w:rsidRPr="00F12356">
              <w:t>San Diego Post 6, which included two Black players — Johnny Ritchey and Nelson Manuel — qualified for the American Legion national baseball tournament but was prohibited from allowing those players to compete because of racial exclusion.</w:t>
            </w:r>
          </w:p>
        </w:tc>
      </w:tr>
      <w:tr w:rsidR="00F12356" w14:paraId="1D43984E" w14:textId="77777777" w:rsidTr="00F12356">
        <w:tc>
          <w:tcPr>
            <w:tcW w:w="2425" w:type="dxa"/>
          </w:tcPr>
          <w:p w14:paraId="6B1AD66F" w14:textId="77777777" w:rsidR="00F12356" w:rsidRDefault="00F12356" w:rsidP="00F12356">
            <w:pPr>
              <w:ind w:left="0" w:firstLine="0"/>
              <w:jc w:val="left"/>
            </w:pPr>
          </w:p>
          <w:p w14:paraId="3DC13FA1" w14:textId="2B662F74" w:rsidR="00F12356" w:rsidRPr="00F12356" w:rsidRDefault="00F12356" w:rsidP="00F12356">
            <w:pPr>
              <w:ind w:left="0" w:firstLine="0"/>
              <w:jc w:val="left"/>
            </w:pPr>
            <w:r w:rsidRPr="00F12356">
              <w:t>1940</w:t>
            </w:r>
            <w:r>
              <w:t xml:space="preserve"> - Shelby, NC</w:t>
            </w:r>
          </w:p>
        </w:tc>
        <w:tc>
          <w:tcPr>
            <w:tcW w:w="8478" w:type="dxa"/>
            <w:vAlign w:val="center"/>
          </w:tcPr>
          <w:p w14:paraId="39B2D935" w14:textId="5D3438FA" w:rsidR="00F12356" w:rsidRPr="00F12356" w:rsidRDefault="00F12356" w:rsidP="00F12356">
            <w:pPr>
              <w:ind w:left="0" w:firstLine="0"/>
              <w:jc w:val="left"/>
            </w:pPr>
            <w:r w:rsidRPr="00F12356">
              <w:t>Post 6 again reached the national finals. Ritchey and Manuel were permitted to play in the early rounds in Shelby, North Carolina, where Post 6 defeated St. Louis Aubuchon Post 186.</w:t>
            </w:r>
          </w:p>
        </w:tc>
      </w:tr>
      <w:tr w:rsidR="00F12356" w14:paraId="7A5986FA" w14:textId="77777777" w:rsidTr="00F12356">
        <w:tc>
          <w:tcPr>
            <w:tcW w:w="2425" w:type="dxa"/>
          </w:tcPr>
          <w:p w14:paraId="5A7EDE84" w14:textId="77777777" w:rsidR="00F12356" w:rsidRDefault="00F12356" w:rsidP="00F12356">
            <w:pPr>
              <w:ind w:left="0" w:firstLine="0"/>
              <w:jc w:val="left"/>
            </w:pPr>
          </w:p>
          <w:p w14:paraId="29C3ED85" w14:textId="77777777" w:rsidR="00F12356" w:rsidRDefault="00F12356" w:rsidP="00F12356">
            <w:pPr>
              <w:ind w:left="0" w:firstLine="0"/>
              <w:jc w:val="left"/>
            </w:pPr>
          </w:p>
          <w:p w14:paraId="453697D7" w14:textId="502B5760" w:rsidR="00F12356" w:rsidRPr="00F12356" w:rsidRDefault="00F12356" w:rsidP="00F12356">
            <w:pPr>
              <w:ind w:left="0" w:firstLine="0"/>
              <w:jc w:val="left"/>
            </w:pPr>
            <w:r w:rsidRPr="00F12356">
              <w:t xml:space="preserve">1940 </w:t>
            </w:r>
            <w:r>
              <w:t>- Albemarle, NC</w:t>
            </w:r>
          </w:p>
        </w:tc>
        <w:tc>
          <w:tcPr>
            <w:tcW w:w="8478" w:type="dxa"/>
          </w:tcPr>
          <w:p w14:paraId="5A6BF316" w14:textId="0FFEBEE0" w:rsidR="00F12356" w:rsidRDefault="00F12356" w:rsidP="00F12356">
            <w:pPr>
              <w:ind w:left="0" w:firstLine="0"/>
              <w:jc w:val="left"/>
              <w:rPr>
                <w:b/>
                <w:bCs/>
              </w:rPr>
            </w:pPr>
            <w:r w:rsidRPr="00F12356">
              <w:t>Albemarle, North Carolina (Finals)</w:t>
            </w:r>
            <w:r>
              <w:t xml:space="preserve"> - </w:t>
            </w:r>
            <w:r w:rsidRPr="00F12356">
              <w:t xml:space="preserve">On arrival for the championship series, Post 6 received a telegram from Homer Chaillaux, Chairman of The American Legion’s Americanism Committee, stating: </w:t>
            </w:r>
            <w:r w:rsidRPr="00F12356">
              <w:rPr>
                <w:i/>
                <w:iCs/>
              </w:rPr>
              <w:t>“Negroes Nelson Manuel and John Ritchey will not play in the opener today. Nor are they allowed to play for the remainder of the series.”</w:t>
            </w:r>
            <w:r w:rsidRPr="00F12356">
              <w:t xml:space="preserve"> Both players were forced to sit out the finals due to their race.</w:t>
            </w:r>
          </w:p>
        </w:tc>
      </w:tr>
      <w:tr w:rsidR="00F12356" w14:paraId="458DFA65" w14:textId="77777777" w:rsidTr="001839F7">
        <w:tc>
          <w:tcPr>
            <w:tcW w:w="2425" w:type="dxa"/>
          </w:tcPr>
          <w:p w14:paraId="156E64BE" w14:textId="77777777" w:rsidR="00F12356" w:rsidRDefault="00F12356" w:rsidP="00F12356">
            <w:pPr>
              <w:ind w:left="0" w:firstLine="0"/>
              <w:jc w:val="left"/>
              <w:rPr>
                <w:b/>
                <w:bCs/>
              </w:rPr>
            </w:pPr>
          </w:p>
          <w:p w14:paraId="0836DC7B" w14:textId="77777777" w:rsidR="00F12356" w:rsidRDefault="00F12356" w:rsidP="00F12356">
            <w:pPr>
              <w:ind w:left="0" w:firstLine="0"/>
              <w:jc w:val="left"/>
              <w:rPr>
                <w:b/>
                <w:bCs/>
              </w:rPr>
            </w:pPr>
          </w:p>
          <w:p w14:paraId="579C2BEA" w14:textId="651AC0DC" w:rsidR="00F12356" w:rsidRPr="00F12356" w:rsidRDefault="00F12356" w:rsidP="00F12356">
            <w:pPr>
              <w:ind w:left="0" w:firstLine="0"/>
              <w:jc w:val="left"/>
            </w:pPr>
            <w:r w:rsidRPr="00F12356">
              <w:t xml:space="preserve">1948 </w:t>
            </w:r>
            <w:r>
              <w:t xml:space="preserve">- </w:t>
            </w:r>
            <w:r w:rsidRPr="00F12356">
              <w:t>San Diego, CA</w:t>
            </w:r>
          </w:p>
        </w:tc>
        <w:tc>
          <w:tcPr>
            <w:tcW w:w="8478" w:type="dxa"/>
            <w:vAlign w:val="center"/>
          </w:tcPr>
          <w:p w14:paraId="1D4D9D08" w14:textId="13955D2C" w:rsidR="00F12356" w:rsidRPr="00F12356" w:rsidRDefault="00F12356" w:rsidP="00F12356">
            <w:pPr>
              <w:ind w:left="0" w:firstLine="0"/>
              <w:jc w:val="left"/>
            </w:pPr>
            <w:r w:rsidRPr="00F12356">
              <w:t>Despite this discrimination, Johnny Ritchey and Nelson Manuel continued to play baseball. In 1948, Ritchey broke the Pacific Coast League color barrier as a member of the San Diego Padres — becoming the first Black player to take the field in organized professional baseball on the West Coast.  Ritchey was inducted into the San Diego Hall of Champions Breitbard Hall of Fame in 2017. His bronze bust is displayed at Petco Park in San Diego.</w:t>
            </w:r>
          </w:p>
        </w:tc>
      </w:tr>
    </w:tbl>
    <w:p w14:paraId="2C0E0C05" w14:textId="37F2046C" w:rsidR="00F12356" w:rsidRPr="00D07AEC" w:rsidRDefault="00F12356" w:rsidP="00F12356">
      <w:pPr>
        <w:ind w:left="0" w:firstLine="0"/>
        <w:jc w:val="left"/>
        <w:rPr>
          <w:i/>
          <w:iCs/>
        </w:rPr>
      </w:pPr>
      <w:r w:rsidRPr="00D07AEC">
        <w:rPr>
          <w:i/>
          <w:iCs/>
        </w:rPr>
        <w:t>Sources: Society for American Baseball Research (SABR), San Diego Union-Tribune Archives, and American Legion historical archives.</w:t>
      </w:r>
    </w:p>
    <w:p w14:paraId="483B083C" w14:textId="2F2EF822" w:rsidR="00F12356" w:rsidRPr="00F12356" w:rsidRDefault="00F12356" w:rsidP="00F12356">
      <w:pPr>
        <w:ind w:left="0" w:firstLine="0"/>
        <w:jc w:val="left"/>
        <w:rPr>
          <w:b/>
          <w:bCs/>
        </w:rPr>
      </w:pPr>
    </w:p>
    <w:p w14:paraId="508FC48A" w14:textId="739FA56C" w:rsidR="00EA1163" w:rsidRPr="00EA1163" w:rsidRDefault="00EA1163" w:rsidP="00EA1163">
      <w:pPr>
        <w:ind w:left="0" w:firstLine="0"/>
        <w:jc w:val="left"/>
        <w:rPr>
          <w:b/>
          <w:bCs/>
        </w:rPr>
      </w:pPr>
      <w:r w:rsidRPr="00EA1163">
        <w:rPr>
          <w:b/>
          <w:bCs/>
        </w:rPr>
        <w:t>The Union-Tribune Article and Renewed Awareness</w:t>
      </w:r>
      <w:r>
        <w:rPr>
          <w:b/>
          <w:bCs/>
        </w:rPr>
        <w:t>:</w:t>
      </w:r>
    </w:p>
    <w:p w14:paraId="1399F321" w14:textId="59896B2D" w:rsidR="00EA1163" w:rsidRPr="00EA1163" w:rsidRDefault="00EA1163" w:rsidP="00EA1163">
      <w:pPr>
        <w:ind w:left="720" w:firstLine="0"/>
        <w:jc w:val="left"/>
      </w:pPr>
      <w:r w:rsidRPr="00EA1163">
        <w:t xml:space="preserve">An article published by the </w:t>
      </w:r>
      <w:r w:rsidRPr="00EA1163">
        <w:rPr>
          <w:i/>
          <w:iCs/>
        </w:rPr>
        <w:t>San Diego Union-Tribune</w:t>
      </w:r>
      <w:r w:rsidRPr="00EA1163">
        <w:t xml:space="preserve"> on August 28, 2025 </w:t>
      </w:r>
      <w:r>
        <w:t>with this being</w:t>
      </w:r>
      <w:r w:rsidRPr="00EA1163">
        <w:t xml:space="preserve"> the 85th Anniversary of the event</w:t>
      </w:r>
      <w:r>
        <w:t>,</w:t>
      </w:r>
      <w:r w:rsidRPr="00EA1163">
        <w:t xml:space="preserve"> revisited the story of Post 6 and recognized it as a pivotal moment in “breaking the color barrier below the Mason-Dixon Line” in Shelby, North Carolina.</w:t>
      </w:r>
      <w:r>
        <w:t xml:space="preserve">  </w:t>
      </w:r>
      <w:r w:rsidRPr="00EA1163">
        <w:t>This coverage sparked national interest and renewed attention to the lack of an official apology by The American Legion.</w:t>
      </w:r>
      <w:r>
        <w:t xml:space="preserve">  </w:t>
      </w:r>
      <w:r w:rsidRPr="00EA1163">
        <w:t>To date, no apology has ever been issued to the families of Johnny Ritchey or Nelson Manuel.</w:t>
      </w:r>
    </w:p>
    <w:p w14:paraId="1410EF04" w14:textId="23CA80A4" w:rsidR="00EA1163" w:rsidRPr="00EA1163" w:rsidRDefault="00EA1163" w:rsidP="00EA1163">
      <w:pPr>
        <w:ind w:left="0" w:firstLine="0"/>
        <w:jc w:val="left"/>
        <w:rPr>
          <w:b/>
          <w:bCs/>
        </w:rPr>
      </w:pPr>
    </w:p>
    <w:p w14:paraId="77244B6A" w14:textId="77777777" w:rsidR="00A12E8E" w:rsidRDefault="00A12E8E" w:rsidP="00EA1163">
      <w:pPr>
        <w:ind w:left="0" w:firstLine="0"/>
        <w:jc w:val="left"/>
        <w:rPr>
          <w:b/>
          <w:bCs/>
        </w:rPr>
      </w:pPr>
    </w:p>
    <w:p w14:paraId="05EE4476" w14:textId="77777777" w:rsidR="00A12E8E" w:rsidRDefault="00A12E8E" w:rsidP="00EA1163">
      <w:pPr>
        <w:ind w:left="0" w:firstLine="0"/>
        <w:jc w:val="left"/>
        <w:rPr>
          <w:b/>
          <w:bCs/>
        </w:rPr>
      </w:pPr>
    </w:p>
    <w:p w14:paraId="423F336D" w14:textId="77777777" w:rsidR="00A12E8E" w:rsidRDefault="00A12E8E" w:rsidP="00EA1163">
      <w:pPr>
        <w:ind w:left="0" w:firstLine="0"/>
        <w:jc w:val="left"/>
        <w:rPr>
          <w:b/>
          <w:bCs/>
        </w:rPr>
      </w:pPr>
    </w:p>
    <w:p w14:paraId="5FD0922E" w14:textId="77777777" w:rsidR="002E4BB9" w:rsidRDefault="002E4BB9" w:rsidP="00EA1163">
      <w:pPr>
        <w:ind w:left="0" w:firstLine="0"/>
        <w:jc w:val="left"/>
        <w:rPr>
          <w:b/>
          <w:bCs/>
        </w:rPr>
      </w:pPr>
    </w:p>
    <w:p w14:paraId="07A95162" w14:textId="77777777" w:rsidR="002E4BB9" w:rsidRDefault="002E4BB9" w:rsidP="00EA1163">
      <w:pPr>
        <w:ind w:left="0" w:firstLine="0"/>
        <w:jc w:val="left"/>
        <w:rPr>
          <w:b/>
          <w:bCs/>
        </w:rPr>
      </w:pPr>
    </w:p>
    <w:p w14:paraId="7B5ADF70" w14:textId="77777777" w:rsidR="002E4BB9" w:rsidRDefault="002E4BB9" w:rsidP="00EA1163">
      <w:pPr>
        <w:ind w:left="0" w:firstLine="0"/>
        <w:jc w:val="left"/>
        <w:rPr>
          <w:b/>
          <w:bCs/>
        </w:rPr>
      </w:pPr>
    </w:p>
    <w:p w14:paraId="33A11082" w14:textId="77777777" w:rsidR="002E4BB9" w:rsidRDefault="002E4BB9" w:rsidP="00EA1163">
      <w:pPr>
        <w:ind w:left="0" w:firstLine="0"/>
        <w:jc w:val="left"/>
        <w:rPr>
          <w:b/>
          <w:bCs/>
        </w:rPr>
      </w:pPr>
    </w:p>
    <w:p w14:paraId="23DFF84A" w14:textId="77777777" w:rsidR="002E4BB9" w:rsidRDefault="002E4BB9" w:rsidP="00EA1163">
      <w:pPr>
        <w:ind w:left="0" w:firstLine="0"/>
        <w:jc w:val="left"/>
        <w:rPr>
          <w:b/>
          <w:bCs/>
        </w:rPr>
      </w:pPr>
    </w:p>
    <w:p w14:paraId="0C725E22" w14:textId="77777777" w:rsidR="002E4BB9" w:rsidRDefault="002E4BB9" w:rsidP="00EA1163">
      <w:pPr>
        <w:ind w:left="0" w:firstLine="0"/>
        <w:jc w:val="left"/>
        <w:rPr>
          <w:b/>
          <w:bCs/>
        </w:rPr>
      </w:pPr>
    </w:p>
    <w:p w14:paraId="6DE2AD92" w14:textId="77777777" w:rsidR="002E4BB9" w:rsidRDefault="002E4BB9" w:rsidP="00EA1163">
      <w:pPr>
        <w:ind w:left="0" w:firstLine="0"/>
        <w:jc w:val="left"/>
        <w:rPr>
          <w:b/>
          <w:bCs/>
        </w:rPr>
      </w:pPr>
    </w:p>
    <w:p w14:paraId="1B04D776" w14:textId="1A91FEA5" w:rsidR="00EA1163" w:rsidRDefault="00EA1163" w:rsidP="00EA1163">
      <w:pPr>
        <w:ind w:left="0" w:firstLine="0"/>
        <w:jc w:val="left"/>
        <w:rPr>
          <w:b/>
          <w:bCs/>
        </w:rPr>
      </w:pPr>
      <w:r w:rsidRPr="00EA1163">
        <w:rPr>
          <w:b/>
          <w:bCs/>
        </w:rPr>
        <w:t>Public Endorsement</w:t>
      </w:r>
      <w:r>
        <w:rPr>
          <w:b/>
          <w:bCs/>
        </w:rPr>
        <w:t>:</w:t>
      </w:r>
    </w:p>
    <w:p w14:paraId="70FF2E96" w14:textId="77777777" w:rsidR="00EA1163" w:rsidRDefault="00EA1163" w:rsidP="00EA1163">
      <w:pPr>
        <w:ind w:left="0" w:firstLine="0"/>
        <w:jc w:val="left"/>
        <w:rPr>
          <w:b/>
          <w:bCs/>
        </w:rPr>
      </w:pPr>
    </w:p>
    <w:p w14:paraId="68AE1E81" w14:textId="6326B751" w:rsidR="00EA1163" w:rsidRDefault="00EA1163" w:rsidP="00EA1163">
      <w:pPr>
        <w:ind w:left="720" w:firstLine="0"/>
        <w:jc w:val="left"/>
      </w:pPr>
      <w:r w:rsidRPr="00EA1163">
        <w:t>Ms. Samantha Lisk Carson</w:t>
      </w:r>
    </w:p>
    <w:p w14:paraId="2AD1776F" w14:textId="0C6CFD8E" w:rsidR="00A12E8E" w:rsidRDefault="00A12E8E" w:rsidP="00EA1163">
      <w:pPr>
        <w:ind w:left="720" w:firstLine="0"/>
        <w:jc w:val="left"/>
      </w:pPr>
      <w:r>
        <w:t>G</w:t>
      </w:r>
      <w:r w:rsidRPr="00EA1163">
        <w:t>randdaughter of J.W. Lisk</w:t>
      </w:r>
    </w:p>
    <w:p w14:paraId="4571ECFB" w14:textId="6FC1DFBA" w:rsidR="00A12E8E" w:rsidRDefault="00A12E8E" w:rsidP="00EA1163">
      <w:pPr>
        <w:ind w:left="720" w:firstLine="0"/>
        <w:jc w:val="left"/>
      </w:pPr>
      <w:r>
        <w:t>North Carolina</w:t>
      </w:r>
    </w:p>
    <w:p w14:paraId="20C39511" w14:textId="77777777" w:rsidR="00EA1163" w:rsidRPr="00EA1163" w:rsidRDefault="00EA1163" w:rsidP="00EA1163">
      <w:pPr>
        <w:ind w:left="720" w:firstLine="0"/>
        <w:jc w:val="left"/>
      </w:pPr>
    </w:p>
    <w:p w14:paraId="7AD52196" w14:textId="1D731F4D" w:rsidR="00EA1163" w:rsidRPr="00EA1163" w:rsidRDefault="00EA1163" w:rsidP="00EA1163">
      <w:pPr>
        <w:ind w:left="1440" w:firstLine="0"/>
        <w:jc w:val="left"/>
      </w:pPr>
      <w:r w:rsidRPr="00EA1163">
        <w:t>On September 25, 2025, Samantha Lisk Carson, granddaughter of J.W. “Lefty” Lisk, the star pitcher for Albemarle Post 76 (the opposing team in 1940), contacted District Commander Vic</w:t>
      </w:r>
      <w:r w:rsidR="00A12E8E">
        <w:t xml:space="preserve"> </w:t>
      </w:r>
      <w:r w:rsidRPr="00EA1163">
        <w:t>Martin after reading about the incident</w:t>
      </w:r>
      <w:r w:rsidR="00A12E8E">
        <w:t xml:space="preserve"> in the Union Tribune</w:t>
      </w:r>
      <w:r w:rsidRPr="00EA1163">
        <w:t>. In her message, she wrote:</w:t>
      </w:r>
    </w:p>
    <w:p w14:paraId="5D7678D1" w14:textId="77777777" w:rsidR="00EA1163" w:rsidRDefault="00EA1163" w:rsidP="00EA1163">
      <w:pPr>
        <w:ind w:left="1440" w:firstLine="0"/>
        <w:jc w:val="left"/>
      </w:pPr>
      <w:r w:rsidRPr="00EA1163">
        <w:t>“</w:t>
      </w:r>
      <w:r w:rsidRPr="00EA1163">
        <w:rPr>
          <w:i/>
          <w:iCs/>
        </w:rPr>
        <w:t>I was appalled to learn of the discrimination experienced by Johnny Ritchey and Nelson Manuel. I grew up in Albemarle, as did my father (Lefty’s son), and I still live in NC. I never knew about the harassment or discrimination those men faced; it was never mentioned, although the championship itself was talked about… Do you know whether the American Legion ever issued an apology to those men or their families? It certainly should!</w:t>
      </w:r>
      <w:r w:rsidRPr="00EA1163">
        <w:t>”</w:t>
      </w:r>
    </w:p>
    <w:p w14:paraId="2B07A7F2" w14:textId="77777777" w:rsidR="00EA1163" w:rsidRPr="00EA1163" w:rsidRDefault="00EA1163" w:rsidP="00EA1163">
      <w:pPr>
        <w:ind w:left="1440" w:firstLine="0"/>
        <w:jc w:val="left"/>
      </w:pPr>
    </w:p>
    <w:p w14:paraId="2505D78C" w14:textId="77777777" w:rsidR="00EA1163" w:rsidRPr="00EA1163" w:rsidRDefault="00EA1163" w:rsidP="00EA1163">
      <w:pPr>
        <w:ind w:left="1440" w:firstLine="0"/>
        <w:jc w:val="left"/>
      </w:pPr>
      <w:r w:rsidRPr="00EA1163">
        <w:t>In a follow-up exchange, Samantha added:</w:t>
      </w:r>
    </w:p>
    <w:p w14:paraId="6C2AE5BB" w14:textId="77777777" w:rsidR="00EA1163" w:rsidRDefault="00EA1163" w:rsidP="00EA1163">
      <w:pPr>
        <w:ind w:left="1440" w:firstLine="0"/>
        <w:jc w:val="left"/>
      </w:pPr>
      <w:r w:rsidRPr="00EA1163">
        <w:t>“</w:t>
      </w:r>
      <w:r w:rsidRPr="00EA1163">
        <w:rPr>
          <w:i/>
          <w:iCs/>
        </w:rPr>
        <w:t>Thank you for sending this article (by Albemarle native Perry Eury). As Lefty’s granddaughter, I can confirm that was his nickname until he passed away in 2007… It was a terrible act of discrimination, unsportsmanlike and just plain wrong, and I’m sorry for it.</w:t>
      </w:r>
      <w:r w:rsidRPr="00EA1163">
        <w:t>”</w:t>
      </w:r>
    </w:p>
    <w:p w14:paraId="4D74531B" w14:textId="77777777" w:rsidR="00EA1163" w:rsidRPr="00EA1163" w:rsidRDefault="00EA1163" w:rsidP="00EA1163">
      <w:pPr>
        <w:ind w:left="1440" w:firstLine="0"/>
        <w:jc w:val="left"/>
      </w:pPr>
    </w:p>
    <w:p w14:paraId="44BC28E6" w14:textId="77777777" w:rsidR="00EA1163" w:rsidRPr="00EA1163" w:rsidRDefault="00EA1163" w:rsidP="00EA1163">
      <w:pPr>
        <w:ind w:left="1440" w:firstLine="0"/>
        <w:jc w:val="left"/>
      </w:pPr>
      <w:r w:rsidRPr="00EA1163">
        <w:t>She also shared a note from her uncle, John Lisk, who reflected on how the story was suppressed for decades:</w:t>
      </w:r>
    </w:p>
    <w:p w14:paraId="3C2DF700" w14:textId="25809D98" w:rsidR="00EA1163" w:rsidRDefault="00EA1163" w:rsidP="00EA1163">
      <w:pPr>
        <w:ind w:left="1440" w:firstLine="0"/>
        <w:jc w:val="left"/>
        <w:rPr>
          <w:b/>
          <w:bCs/>
        </w:rPr>
      </w:pPr>
      <w:r w:rsidRPr="00EA1163">
        <w:t>“</w:t>
      </w:r>
      <w:r w:rsidRPr="00EA1163">
        <w:rPr>
          <w:i/>
          <w:iCs/>
        </w:rPr>
        <w:t>I wasn’t aware of the situation until I was in high school… Neither of your grandparents nor any of your other relatives ever said anything about it. It was a very different time… I can tell you that unlike many people of that era, your grandparents never encouraged us to think of ourselves as better than anyone else or superior to anyone else.</w:t>
      </w:r>
      <w:r w:rsidRPr="00EA1163">
        <w:t>”</w:t>
      </w:r>
    </w:p>
    <w:p w14:paraId="46EAF43A" w14:textId="77777777" w:rsidR="00EA1163" w:rsidRPr="00EA1163" w:rsidRDefault="00EA1163" w:rsidP="00EA1163">
      <w:pPr>
        <w:ind w:left="1440" w:firstLine="0"/>
        <w:jc w:val="left"/>
      </w:pPr>
    </w:p>
    <w:p w14:paraId="4A698AA6" w14:textId="42AD80D8" w:rsidR="00EA1163" w:rsidRDefault="00EA1163" w:rsidP="00EA1163">
      <w:pPr>
        <w:ind w:left="0" w:firstLine="0"/>
        <w:jc w:val="left"/>
        <w:rPr>
          <w:b/>
          <w:bCs/>
        </w:rPr>
      </w:pPr>
      <w:r w:rsidRPr="00EA1163">
        <w:rPr>
          <w:b/>
          <w:bCs/>
        </w:rPr>
        <w:t>A Symbolic Act of Reconciliation</w:t>
      </w:r>
      <w:r>
        <w:rPr>
          <w:b/>
          <w:bCs/>
        </w:rPr>
        <w:t>:</w:t>
      </w:r>
    </w:p>
    <w:p w14:paraId="70E45EB8" w14:textId="77777777" w:rsidR="00A12E8E" w:rsidRPr="00EA1163" w:rsidRDefault="00A12E8E" w:rsidP="00EA1163">
      <w:pPr>
        <w:ind w:left="0" w:firstLine="0"/>
        <w:jc w:val="left"/>
        <w:rPr>
          <w:b/>
          <w:bCs/>
        </w:rPr>
      </w:pPr>
    </w:p>
    <w:p w14:paraId="4DF8EAD4" w14:textId="77777777" w:rsidR="00EA1163" w:rsidRPr="00EA1163" w:rsidRDefault="00EA1163" w:rsidP="00EA1163">
      <w:pPr>
        <w:ind w:left="720" w:firstLine="0"/>
        <w:jc w:val="left"/>
      </w:pPr>
      <w:r w:rsidRPr="00EA1163">
        <w:t>Following a personal conversation between Samantha Lisk Carson and District Commander Vic Martin, a symbolic proposal emerged for April 15, 2026 (Jackie Robinson Day):</w:t>
      </w:r>
    </w:p>
    <w:p w14:paraId="7D9D6CB2" w14:textId="77777777" w:rsidR="00EA1163" w:rsidRDefault="00EA1163" w:rsidP="00EA1163">
      <w:pPr>
        <w:ind w:left="720" w:firstLine="0"/>
        <w:jc w:val="left"/>
      </w:pPr>
    </w:p>
    <w:p w14:paraId="6155AFC3" w14:textId="0A3A6766" w:rsidR="00EA1163" w:rsidRPr="00EA1163" w:rsidRDefault="00EA1163" w:rsidP="00EA1163">
      <w:pPr>
        <w:ind w:left="720" w:firstLine="0"/>
        <w:jc w:val="left"/>
        <w:rPr>
          <w:b/>
          <w:bCs/>
        </w:rPr>
      </w:pPr>
      <w:r w:rsidRPr="00EA1163">
        <w:rPr>
          <w:b/>
          <w:bCs/>
        </w:rPr>
        <w:t>Bring Samantha Lisk Carson to San Diego to throw the ceremonial first pitch, with Johnny Ritchey’s granddaughter, Carlee Battle, catching behind the plate at Petco Park.</w:t>
      </w:r>
    </w:p>
    <w:p w14:paraId="4B4CC92F" w14:textId="77777777" w:rsidR="00EA1163" w:rsidRDefault="00EA1163" w:rsidP="00EA1163">
      <w:pPr>
        <w:ind w:left="720" w:firstLine="0"/>
        <w:jc w:val="left"/>
      </w:pPr>
    </w:p>
    <w:p w14:paraId="2F1E0315" w14:textId="77777777" w:rsidR="00EA1163" w:rsidRDefault="00EA1163" w:rsidP="00EA1163">
      <w:pPr>
        <w:ind w:left="720" w:firstLine="0"/>
        <w:jc w:val="left"/>
      </w:pPr>
      <w:r w:rsidRPr="00EA1163">
        <w:t>Both women played high school softball — a fitting tribute to their grandfathers.</w:t>
      </w:r>
      <w:r w:rsidRPr="00EA1163">
        <w:br/>
      </w:r>
    </w:p>
    <w:p w14:paraId="2F44C97F" w14:textId="5BCEFF1E" w:rsidR="00EA1163" w:rsidRPr="00EA1163" w:rsidRDefault="00EA1163" w:rsidP="00EA1163">
      <w:pPr>
        <w:ind w:left="720" w:firstLine="0"/>
        <w:jc w:val="left"/>
      </w:pPr>
      <w:r w:rsidRPr="00EA1163">
        <w:t xml:space="preserve">This act would embody Dr. Martin Luther King Jr.’s vision that </w:t>
      </w:r>
      <w:r w:rsidRPr="00EA1163">
        <w:rPr>
          <w:i/>
          <w:iCs/>
        </w:rPr>
        <w:t>“one day… little black boys and black girls will be able to join hands with little white boys and white girls as sisters and brothers.”</w:t>
      </w:r>
    </w:p>
    <w:p w14:paraId="7CF2D810" w14:textId="63B1A2A9" w:rsidR="00EA1163" w:rsidRPr="00EA1163" w:rsidRDefault="00EA1163" w:rsidP="00EA1163">
      <w:pPr>
        <w:ind w:left="720" w:firstLine="0"/>
        <w:jc w:val="left"/>
      </w:pPr>
      <w:r w:rsidRPr="00EA1163">
        <w:t xml:space="preserve">Two granddaughters </w:t>
      </w:r>
      <w:r w:rsidR="00A12E8E">
        <w:t xml:space="preserve">- </w:t>
      </w:r>
      <w:r w:rsidRPr="00EA1163">
        <w:t xml:space="preserve">one white, one Black </w:t>
      </w:r>
      <w:r w:rsidR="00A12E8E">
        <w:t>-</w:t>
      </w:r>
      <w:r w:rsidRPr="00EA1163">
        <w:t xml:space="preserve"> symbolically playing catch to close a historic circle.</w:t>
      </w:r>
    </w:p>
    <w:p w14:paraId="0B57D03B" w14:textId="0235F97B" w:rsidR="00EA1163" w:rsidRPr="00EA1163" w:rsidRDefault="00EA1163" w:rsidP="00EA1163">
      <w:pPr>
        <w:ind w:left="0" w:firstLine="0"/>
        <w:jc w:val="left"/>
        <w:rPr>
          <w:b/>
          <w:bCs/>
        </w:rPr>
      </w:pPr>
    </w:p>
    <w:p w14:paraId="42DC28FF" w14:textId="4F9575AD" w:rsidR="00EA1163" w:rsidRDefault="00EA1163" w:rsidP="00EA1163">
      <w:pPr>
        <w:ind w:left="0" w:firstLine="0"/>
        <w:jc w:val="left"/>
        <w:rPr>
          <w:b/>
          <w:bCs/>
        </w:rPr>
      </w:pPr>
      <w:r w:rsidRPr="00EA1163">
        <w:rPr>
          <w:b/>
          <w:bCs/>
        </w:rPr>
        <w:t>Why This Matters</w:t>
      </w:r>
      <w:r w:rsidR="00A12E8E">
        <w:rPr>
          <w:b/>
          <w:bCs/>
        </w:rPr>
        <w:t>:</w:t>
      </w:r>
    </w:p>
    <w:p w14:paraId="5CEA4C5B" w14:textId="77777777" w:rsidR="00A12E8E" w:rsidRPr="00EA1163" w:rsidRDefault="00A12E8E" w:rsidP="00EA1163">
      <w:pPr>
        <w:ind w:left="0" w:firstLine="0"/>
        <w:jc w:val="left"/>
        <w:rPr>
          <w:b/>
          <w:bCs/>
        </w:rPr>
      </w:pPr>
    </w:p>
    <w:p w14:paraId="131D9602" w14:textId="77777777" w:rsidR="00EA1163" w:rsidRPr="00EA1163" w:rsidRDefault="00EA1163" w:rsidP="00EA1163">
      <w:pPr>
        <w:numPr>
          <w:ilvl w:val="0"/>
          <w:numId w:val="12"/>
        </w:numPr>
        <w:tabs>
          <w:tab w:val="num" w:pos="720"/>
        </w:tabs>
        <w:jc w:val="left"/>
      </w:pPr>
      <w:r w:rsidRPr="00EA1163">
        <w:t>The exclusion of Ritchey and Manuel in 1940 violated The American Legion’s core values of fair play, equality, and Americanism.</w:t>
      </w:r>
    </w:p>
    <w:p w14:paraId="71107642" w14:textId="77777777" w:rsidR="00EA1163" w:rsidRPr="00EA1163" w:rsidRDefault="00EA1163" w:rsidP="00EA1163">
      <w:pPr>
        <w:numPr>
          <w:ilvl w:val="0"/>
          <w:numId w:val="12"/>
        </w:numPr>
        <w:tabs>
          <w:tab w:val="num" w:pos="720"/>
        </w:tabs>
        <w:jc w:val="left"/>
      </w:pPr>
      <w:r w:rsidRPr="00EA1163">
        <w:t>Acknowledging this injustice strengthens the Legion’s moral leadership and demonstrates its continued commitment to honesty, compassion, and integrity.</w:t>
      </w:r>
    </w:p>
    <w:p w14:paraId="1F95B046" w14:textId="77777777" w:rsidR="00EA1163" w:rsidRPr="00EA1163" w:rsidRDefault="00EA1163" w:rsidP="00EA1163">
      <w:pPr>
        <w:numPr>
          <w:ilvl w:val="0"/>
          <w:numId w:val="12"/>
        </w:numPr>
        <w:tabs>
          <w:tab w:val="num" w:pos="720"/>
        </w:tabs>
        <w:jc w:val="left"/>
      </w:pPr>
      <w:r w:rsidRPr="00EA1163">
        <w:t>An official apology would honor the men, their families, and the modern legacy of inclusion that defines today’s American Legion Baseball program.</w:t>
      </w:r>
    </w:p>
    <w:p w14:paraId="4C982F4B" w14:textId="3A3E46FC" w:rsidR="00EA1163" w:rsidRPr="00EA1163" w:rsidRDefault="00EA1163" w:rsidP="00EA1163">
      <w:pPr>
        <w:ind w:left="0" w:firstLine="0"/>
        <w:jc w:val="left"/>
        <w:rPr>
          <w:b/>
          <w:bCs/>
        </w:rPr>
      </w:pPr>
    </w:p>
    <w:p w14:paraId="055B1D20" w14:textId="3C8B85B6" w:rsidR="00EA1163" w:rsidRDefault="00EA1163" w:rsidP="00EA1163">
      <w:pPr>
        <w:ind w:left="0" w:firstLine="0"/>
        <w:jc w:val="left"/>
        <w:rPr>
          <w:b/>
          <w:bCs/>
        </w:rPr>
      </w:pPr>
      <w:r w:rsidRPr="00EA1163">
        <w:rPr>
          <w:b/>
          <w:bCs/>
        </w:rPr>
        <w:t>Current Action and Request</w:t>
      </w:r>
      <w:r w:rsidR="00A12E8E">
        <w:rPr>
          <w:b/>
          <w:bCs/>
        </w:rPr>
        <w:t>:</w:t>
      </w:r>
    </w:p>
    <w:p w14:paraId="03D50667" w14:textId="77777777" w:rsidR="00A12E8E" w:rsidRPr="00EA1163" w:rsidRDefault="00A12E8E" w:rsidP="00EA1163">
      <w:pPr>
        <w:ind w:left="0" w:firstLine="0"/>
        <w:jc w:val="left"/>
        <w:rPr>
          <w:b/>
          <w:bCs/>
        </w:rPr>
      </w:pPr>
    </w:p>
    <w:p w14:paraId="1379160A" w14:textId="77777777" w:rsidR="00EA1163" w:rsidRPr="00EA1163" w:rsidRDefault="00EA1163" w:rsidP="00EA1163">
      <w:pPr>
        <w:numPr>
          <w:ilvl w:val="0"/>
          <w:numId w:val="13"/>
        </w:numPr>
        <w:tabs>
          <w:tab w:val="num" w:pos="720"/>
        </w:tabs>
        <w:jc w:val="left"/>
      </w:pPr>
      <w:r w:rsidRPr="00EA1163">
        <w:t>This resolution originated at Post 6, The American Legion, Department of California, and calls for a formal written apology from The American Legion National Headquarters to the families of Johnny Ritchey and Nelson Manuel.</w:t>
      </w:r>
    </w:p>
    <w:p w14:paraId="274F4710" w14:textId="77777777" w:rsidR="00EA1163" w:rsidRPr="00EA1163" w:rsidRDefault="00EA1163" w:rsidP="00EA1163">
      <w:pPr>
        <w:numPr>
          <w:ilvl w:val="0"/>
          <w:numId w:val="13"/>
        </w:numPr>
        <w:tabs>
          <w:tab w:val="num" w:pos="720"/>
        </w:tabs>
        <w:jc w:val="left"/>
      </w:pPr>
      <w:r w:rsidRPr="00EA1163">
        <w:t>Upon adoption by Post 6, it will advance to District 22, then to the Department of California, and finally to National Headquarters for consideration and action.</w:t>
      </w:r>
    </w:p>
    <w:p w14:paraId="27660AF4" w14:textId="1E635BD6" w:rsidR="00EA1163" w:rsidRPr="00EA1163" w:rsidRDefault="00EA1163" w:rsidP="00EA1163">
      <w:pPr>
        <w:ind w:left="0" w:firstLine="0"/>
        <w:jc w:val="left"/>
        <w:rPr>
          <w:b/>
          <w:bCs/>
        </w:rPr>
      </w:pPr>
    </w:p>
    <w:p w14:paraId="10BEF9D3" w14:textId="64C6DFFB" w:rsidR="00EA1163" w:rsidRDefault="00EA1163" w:rsidP="00EA1163">
      <w:pPr>
        <w:ind w:left="0" w:firstLine="0"/>
        <w:jc w:val="left"/>
        <w:rPr>
          <w:b/>
          <w:bCs/>
        </w:rPr>
      </w:pPr>
      <w:r w:rsidRPr="00EA1163">
        <w:rPr>
          <w:b/>
          <w:bCs/>
        </w:rPr>
        <w:t>Additional Notes</w:t>
      </w:r>
      <w:r w:rsidR="00A12E8E">
        <w:rPr>
          <w:b/>
          <w:bCs/>
        </w:rPr>
        <w:t>:</w:t>
      </w:r>
    </w:p>
    <w:p w14:paraId="608D58EF" w14:textId="77777777" w:rsidR="00A12E8E" w:rsidRPr="00EA1163" w:rsidRDefault="00A12E8E" w:rsidP="00EA1163">
      <w:pPr>
        <w:ind w:left="0" w:firstLine="0"/>
        <w:jc w:val="left"/>
        <w:rPr>
          <w:b/>
          <w:bCs/>
        </w:rPr>
      </w:pPr>
    </w:p>
    <w:p w14:paraId="0982DC90" w14:textId="77777777" w:rsidR="00EA1163" w:rsidRPr="00EA1163" w:rsidRDefault="00EA1163" w:rsidP="00EA1163">
      <w:pPr>
        <w:numPr>
          <w:ilvl w:val="0"/>
          <w:numId w:val="14"/>
        </w:numPr>
        <w:jc w:val="left"/>
      </w:pPr>
      <w:r w:rsidRPr="00EA1163">
        <w:t>American Legion Baseball, founded in 1925, remains one of the nation’s premier youth programs promoting leadership, teamwork, and citizenship.</w:t>
      </w:r>
    </w:p>
    <w:p w14:paraId="7C5429AB" w14:textId="0EA140D4" w:rsidR="00EA1163" w:rsidRPr="00EA1163" w:rsidRDefault="00EA1163" w:rsidP="00EA1163">
      <w:pPr>
        <w:numPr>
          <w:ilvl w:val="0"/>
          <w:numId w:val="14"/>
        </w:numPr>
        <w:jc w:val="left"/>
      </w:pPr>
      <w:r w:rsidRPr="00EA1163">
        <w:t xml:space="preserve">The 1940 Albemarle incident stands as a </w:t>
      </w:r>
      <w:r w:rsidR="00A12E8E" w:rsidRPr="00EA1163">
        <w:t>rare, documented</w:t>
      </w:r>
      <w:r w:rsidRPr="00EA1163">
        <w:t xml:space="preserve"> case of racial exclusion within the Legion Baseball program.</w:t>
      </w:r>
    </w:p>
    <w:p w14:paraId="43CF8F84" w14:textId="77777777" w:rsidR="00EA1163" w:rsidRPr="00EA1163" w:rsidRDefault="00EA1163" w:rsidP="00EA1163">
      <w:pPr>
        <w:numPr>
          <w:ilvl w:val="0"/>
          <w:numId w:val="14"/>
        </w:numPr>
        <w:jc w:val="left"/>
      </w:pPr>
      <w:r w:rsidRPr="00EA1163">
        <w:t>The 85th anniversary has reignited calls for accountability and reflection, aligning with the Legion’s broader commitment to diversity and inclusion.</w:t>
      </w:r>
    </w:p>
    <w:p w14:paraId="0CC18150" w14:textId="0FB01687" w:rsidR="00EA1163" w:rsidRPr="00EA1163" w:rsidRDefault="00EA1163" w:rsidP="00EA1163">
      <w:pPr>
        <w:ind w:left="0" w:firstLine="0"/>
        <w:jc w:val="left"/>
        <w:rPr>
          <w:b/>
          <w:bCs/>
        </w:rPr>
      </w:pPr>
    </w:p>
    <w:p w14:paraId="768AA30A" w14:textId="2999AD01" w:rsidR="00EA1163" w:rsidRDefault="00EA1163" w:rsidP="00EA1163">
      <w:pPr>
        <w:ind w:left="0" w:firstLine="0"/>
        <w:jc w:val="left"/>
        <w:rPr>
          <w:b/>
          <w:bCs/>
        </w:rPr>
      </w:pPr>
      <w:r w:rsidRPr="00EA1163">
        <w:rPr>
          <w:b/>
          <w:bCs/>
        </w:rPr>
        <w:t>References and Further Reading</w:t>
      </w:r>
      <w:r w:rsidR="00A12E8E">
        <w:rPr>
          <w:b/>
          <w:bCs/>
        </w:rPr>
        <w:t>:</w:t>
      </w:r>
    </w:p>
    <w:p w14:paraId="7A042CFA" w14:textId="77777777" w:rsidR="00A12E8E" w:rsidRPr="00EA1163" w:rsidRDefault="00A12E8E" w:rsidP="00EA1163">
      <w:pPr>
        <w:ind w:left="0" w:firstLine="0"/>
        <w:jc w:val="left"/>
        <w:rPr>
          <w:b/>
          <w:bCs/>
        </w:rPr>
      </w:pPr>
    </w:p>
    <w:p w14:paraId="3F9DB3B0" w14:textId="4F580412" w:rsidR="00EA1163" w:rsidRPr="00EA1163" w:rsidRDefault="00EA1163" w:rsidP="00EA1163">
      <w:pPr>
        <w:numPr>
          <w:ilvl w:val="0"/>
          <w:numId w:val="15"/>
        </w:numPr>
        <w:jc w:val="left"/>
        <w:rPr>
          <w:i/>
          <w:iCs/>
        </w:rPr>
      </w:pPr>
      <w:r w:rsidRPr="00EA1163">
        <w:rPr>
          <w:i/>
          <w:iCs/>
        </w:rPr>
        <w:t>Society for American Baseball Research (SABR):</w:t>
      </w:r>
      <w:r w:rsidRPr="00EA1163">
        <w:rPr>
          <w:i/>
          <w:iCs/>
        </w:rPr>
        <w:br/>
        <w:t>“San Diego Breaks Pacific Coast League Color Barrier”</w:t>
      </w:r>
    </w:p>
    <w:p w14:paraId="200346EC" w14:textId="03CBC191" w:rsidR="00EA1163" w:rsidRPr="00EA1163" w:rsidRDefault="00EA1163" w:rsidP="00EA1163">
      <w:pPr>
        <w:numPr>
          <w:ilvl w:val="0"/>
          <w:numId w:val="15"/>
        </w:numPr>
        <w:jc w:val="left"/>
        <w:rPr>
          <w:i/>
          <w:iCs/>
        </w:rPr>
      </w:pPr>
      <w:r w:rsidRPr="00EA1163">
        <w:rPr>
          <w:i/>
          <w:iCs/>
        </w:rPr>
        <w:t>SABR Biography: Johnny Ritchey</w:t>
      </w:r>
    </w:p>
    <w:p w14:paraId="38C4995C" w14:textId="77777777" w:rsidR="00EA1163" w:rsidRPr="00EA1163" w:rsidRDefault="00EA1163" w:rsidP="00EA1163">
      <w:pPr>
        <w:numPr>
          <w:ilvl w:val="0"/>
          <w:numId w:val="15"/>
        </w:numPr>
        <w:jc w:val="left"/>
        <w:rPr>
          <w:i/>
          <w:iCs/>
        </w:rPr>
      </w:pPr>
      <w:r w:rsidRPr="00EA1163">
        <w:rPr>
          <w:i/>
          <w:iCs/>
        </w:rPr>
        <w:t>San Diego Union-Tribune, August 28, 2025 – coverage of 85th Anniversary.</w:t>
      </w:r>
    </w:p>
    <w:p w14:paraId="56D8255A" w14:textId="177FA0BF" w:rsidR="00A12E8E" w:rsidRDefault="00EA1163" w:rsidP="00A12E8E">
      <w:pPr>
        <w:numPr>
          <w:ilvl w:val="0"/>
          <w:numId w:val="15"/>
        </w:numPr>
        <w:jc w:val="left"/>
        <w:rPr>
          <w:i/>
          <w:iCs/>
        </w:rPr>
      </w:pPr>
      <w:r w:rsidRPr="00EA1163">
        <w:rPr>
          <w:i/>
          <w:iCs/>
        </w:rPr>
        <w:t>American Legion Archives – “Americanism Committee Correspondence, 1940.”</w:t>
      </w:r>
    </w:p>
    <w:p w14:paraId="28F34B79" w14:textId="77777777" w:rsidR="00A12E8E" w:rsidRDefault="00A12E8E" w:rsidP="00A12E8E">
      <w:pPr>
        <w:jc w:val="left"/>
        <w:rPr>
          <w:i/>
          <w:iCs/>
        </w:rPr>
      </w:pPr>
    </w:p>
    <w:p w14:paraId="48D438A0" w14:textId="7FB392F7" w:rsidR="00A12E8E" w:rsidRDefault="00A12E8E" w:rsidP="00A12E8E">
      <w:pPr>
        <w:jc w:val="left"/>
        <w:rPr>
          <w:b/>
          <w:bCs/>
        </w:rPr>
      </w:pPr>
      <w:r w:rsidRPr="00A12E8E">
        <w:rPr>
          <w:b/>
          <w:bCs/>
        </w:rPr>
        <w:t xml:space="preserve">Point of Contact: </w:t>
      </w:r>
    </w:p>
    <w:p w14:paraId="55AA276A" w14:textId="77777777" w:rsidR="002E4BB9" w:rsidRDefault="002E4BB9" w:rsidP="00A12E8E">
      <w:pPr>
        <w:jc w:val="left"/>
        <w:rPr>
          <w:b/>
          <w:bCs/>
        </w:rPr>
      </w:pPr>
    </w:p>
    <w:p w14:paraId="2572FBFC" w14:textId="765DF6AC" w:rsidR="002E4BB9" w:rsidRDefault="002E4BB9" w:rsidP="00A12E8E">
      <w:pPr>
        <w:jc w:val="left"/>
      </w:pPr>
      <w:r>
        <w:t>Tom Preston</w:t>
      </w:r>
    </w:p>
    <w:p w14:paraId="32773746" w14:textId="0A6A2751" w:rsidR="002E4BB9" w:rsidRPr="00A12E8E" w:rsidRDefault="002E4BB9" w:rsidP="00A12E8E">
      <w:pPr>
        <w:jc w:val="left"/>
        <w:rPr>
          <w:rStyle w:val="Strong"/>
          <w:b w:val="0"/>
          <w:bCs w:val="0"/>
        </w:rPr>
      </w:pPr>
      <w:r>
        <w:t>Commander, American Legion, Post 6 – San Diego</w:t>
      </w:r>
    </w:p>
    <w:p w14:paraId="27EE4F0E" w14:textId="116FD5CF" w:rsidR="00A12E8E" w:rsidRPr="00A12E8E" w:rsidRDefault="00A12E8E" w:rsidP="00A12E8E">
      <w:pPr>
        <w:pStyle w:val="NormalWeb"/>
      </w:pPr>
      <w:r w:rsidRPr="00A12E8E">
        <w:rPr>
          <w:rStyle w:val="Strong"/>
          <w:b w:val="0"/>
          <w:bCs w:val="0"/>
        </w:rPr>
        <w:t>Victor Martin</w:t>
      </w:r>
      <w:r w:rsidRPr="00A12E8E">
        <w:br/>
        <w:t>Commander, American Legion</w:t>
      </w:r>
      <w:r w:rsidR="002E4BB9">
        <w:t>,</w:t>
      </w:r>
      <w:r w:rsidRPr="00A12E8E">
        <w:t xml:space="preserve"> District 22 (San Diego County)</w:t>
      </w:r>
      <w:r w:rsidRPr="00A12E8E">
        <w:br/>
      </w:r>
      <w:r w:rsidRPr="00A12E8E">
        <w:rPr>
          <w:rStyle w:val="Strong"/>
          <w:b w:val="0"/>
          <w:bCs w:val="0"/>
        </w:rPr>
        <w:t>mn.vicmartin@gmail.com</w:t>
      </w:r>
    </w:p>
    <w:p w14:paraId="39306A04" w14:textId="77777777" w:rsidR="00C05F2D" w:rsidRDefault="00C05F2D" w:rsidP="00F12356">
      <w:pPr>
        <w:ind w:left="0" w:firstLine="0"/>
        <w:jc w:val="left"/>
      </w:pPr>
    </w:p>
    <w:sectPr w:rsidR="00C05F2D" w:rsidSect="00C05F2D">
      <w:headerReference w:type="first" r:id="rId8"/>
      <w:pgSz w:w="12240" w:h="15840"/>
      <w:pgMar w:top="756" w:right="617" w:bottom="879" w:left="71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FEA1" w14:textId="77777777" w:rsidR="008E5C09" w:rsidRDefault="008E5C09" w:rsidP="004E6DFB">
      <w:pPr>
        <w:spacing w:line="240" w:lineRule="auto"/>
      </w:pPr>
      <w:r>
        <w:separator/>
      </w:r>
    </w:p>
  </w:endnote>
  <w:endnote w:type="continuationSeparator" w:id="0">
    <w:p w14:paraId="06EE63AE" w14:textId="77777777" w:rsidR="008E5C09" w:rsidRDefault="008E5C09" w:rsidP="004E6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121AB" w14:textId="77777777" w:rsidR="008E5C09" w:rsidRDefault="008E5C09" w:rsidP="004E6DFB">
      <w:pPr>
        <w:spacing w:line="240" w:lineRule="auto"/>
      </w:pPr>
      <w:r>
        <w:separator/>
      </w:r>
    </w:p>
  </w:footnote>
  <w:footnote w:type="continuationSeparator" w:id="0">
    <w:p w14:paraId="248E0B6F" w14:textId="77777777" w:rsidR="008E5C09" w:rsidRDefault="008E5C09" w:rsidP="004E6D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37E7" w14:textId="77777777" w:rsidR="00C05F2D" w:rsidRDefault="00C05F2D" w:rsidP="00C05F2D">
    <w:pPr>
      <w:spacing w:line="259" w:lineRule="auto"/>
      <w:ind w:left="18"/>
      <w:jc w:val="center"/>
      <w:rPr>
        <w:b/>
        <w:color w:val="000000"/>
      </w:rPr>
    </w:pPr>
    <w:r>
      <w:rPr>
        <w:b/>
        <w:color w:val="000000"/>
      </w:rPr>
      <w:t xml:space="preserve">THE AMERICAN LEGION DEPARTMENT OF CALIFORNIA  </w:t>
    </w:r>
  </w:p>
  <w:p w14:paraId="5A54905A" w14:textId="77777777" w:rsidR="00C05F2D" w:rsidRDefault="00C05F2D" w:rsidP="00C05F2D">
    <w:pPr>
      <w:spacing w:line="259" w:lineRule="auto"/>
      <w:ind w:left="18"/>
      <w:jc w:val="center"/>
    </w:pPr>
    <w:r>
      <w:rPr>
        <w:b/>
        <w:color w:val="000000"/>
      </w:rPr>
      <w:t>1601 7</w:t>
    </w:r>
    <w:r>
      <w:rPr>
        <w:b/>
        <w:color w:val="000000"/>
        <w:sz w:val="21"/>
        <w:vertAlign w:val="superscript"/>
      </w:rPr>
      <w:t>TH</w:t>
    </w:r>
    <w:r>
      <w:rPr>
        <w:b/>
        <w:color w:val="000000"/>
      </w:rPr>
      <w:t xml:space="preserve"> STREET, SANGER, CA  93657 </w:t>
    </w:r>
  </w:p>
  <w:p w14:paraId="7932BB36" w14:textId="77777777" w:rsidR="00C05F2D" w:rsidRDefault="00C05F2D" w:rsidP="00C05F2D">
    <w:pPr>
      <w:pStyle w:val="Heading1"/>
      <w:spacing w:after="40"/>
      <w:ind w:right="5"/>
      <w:rPr>
        <w:b w:val="0"/>
      </w:rPr>
    </w:pPr>
    <w:r>
      <w:t>Department Executive Committee March 13-15, 2026</w:t>
    </w:r>
    <w:r>
      <w:rPr>
        <w:b w:val="0"/>
      </w:rPr>
      <w:t xml:space="preserve"> </w:t>
    </w:r>
  </w:p>
  <w:p w14:paraId="2A4503C0" w14:textId="19BB3FF4" w:rsidR="00C05F2D" w:rsidRPr="00FD4810" w:rsidRDefault="00AC7E58" w:rsidP="00C05F2D">
    <w:pPr>
      <w:jc w:val="center"/>
      <w:rPr>
        <w:b/>
        <w:bCs/>
      </w:rPr>
    </w:pPr>
    <w:r>
      <w:rPr>
        <w:b/>
        <w:bCs/>
      </w:rPr>
      <w:t>549 Merchant St, V</w:t>
    </w:r>
    <w:r w:rsidR="00C05F2D">
      <w:rPr>
        <w:b/>
        <w:bCs/>
      </w:rPr>
      <w:t>acaville</w:t>
    </w:r>
    <w:r w:rsidR="00C05F2D" w:rsidRPr="00FD4810">
      <w:rPr>
        <w:b/>
        <w:bCs/>
      </w:rPr>
      <w:t>, CA</w:t>
    </w:r>
    <w:r>
      <w:rPr>
        <w:b/>
        <w:bCs/>
      </w:rPr>
      <w:t>, 95688</w:t>
    </w:r>
  </w:p>
  <w:p w14:paraId="097FB03C" w14:textId="77777777" w:rsidR="00C05F2D" w:rsidRDefault="00C05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0612"/>
    <w:multiLevelType w:val="multilevel"/>
    <w:tmpl w:val="10F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65D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9D2652"/>
    <w:multiLevelType w:val="multilevel"/>
    <w:tmpl w:val="90C0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41809"/>
    <w:multiLevelType w:val="multilevel"/>
    <w:tmpl w:val="934A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D778C"/>
    <w:multiLevelType w:val="multilevel"/>
    <w:tmpl w:val="0C3A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5024D"/>
    <w:multiLevelType w:val="multilevel"/>
    <w:tmpl w:val="CA04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86D78"/>
    <w:multiLevelType w:val="multilevel"/>
    <w:tmpl w:val="A842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C2C6A"/>
    <w:multiLevelType w:val="multilevel"/>
    <w:tmpl w:val="1BE4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A66FE"/>
    <w:multiLevelType w:val="multilevel"/>
    <w:tmpl w:val="F600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56656"/>
    <w:multiLevelType w:val="multilevel"/>
    <w:tmpl w:val="98AEB1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5F50453F"/>
    <w:multiLevelType w:val="multilevel"/>
    <w:tmpl w:val="9B7ECD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64E147D6"/>
    <w:multiLevelType w:val="multilevel"/>
    <w:tmpl w:val="53707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06946B9"/>
    <w:multiLevelType w:val="multilevel"/>
    <w:tmpl w:val="DE8AFB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06E016E"/>
    <w:multiLevelType w:val="multilevel"/>
    <w:tmpl w:val="07D4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036AB"/>
    <w:multiLevelType w:val="hybridMultilevel"/>
    <w:tmpl w:val="D200C182"/>
    <w:lvl w:ilvl="0" w:tplc="729C30C2">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num w:numId="1" w16cid:durableId="86733462">
    <w:abstractNumId w:val="1"/>
  </w:num>
  <w:num w:numId="2" w16cid:durableId="1455174630">
    <w:abstractNumId w:val="14"/>
  </w:num>
  <w:num w:numId="3" w16cid:durableId="813957810">
    <w:abstractNumId w:val="5"/>
  </w:num>
  <w:num w:numId="4" w16cid:durableId="64110002">
    <w:abstractNumId w:val="3"/>
  </w:num>
  <w:num w:numId="5" w16cid:durableId="1499929628">
    <w:abstractNumId w:val="4"/>
  </w:num>
  <w:num w:numId="6" w16cid:durableId="966357579">
    <w:abstractNumId w:val="7"/>
  </w:num>
  <w:num w:numId="7" w16cid:durableId="1989628339">
    <w:abstractNumId w:val="2"/>
  </w:num>
  <w:num w:numId="8" w16cid:durableId="1605963527">
    <w:abstractNumId w:val="0"/>
  </w:num>
  <w:num w:numId="9" w16cid:durableId="793792698">
    <w:abstractNumId w:val="8"/>
  </w:num>
  <w:num w:numId="10" w16cid:durableId="611596928">
    <w:abstractNumId w:val="6"/>
  </w:num>
  <w:num w:numId="11" w16cid:durableId="721173976">
    <w:abstractNumId w:val="13"/>
  </w:num>
  <w:num w:numId="12" w16cid:durableId="691420463">
    <w:abstractNumId w:val="10"/>
  </w:num>
  <w:num w:numId="13" w16cid:durableId="1886789969">
    <w:abstractNumId w:val="12"/>
  </w:num>
  <w:num w:numId="14" w16cid:durableId="1667396120">
    <w:abstractNumId w:val="11"/>
  </w:num>
  <w:num w:numId="15" w16cid:durableId="326905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3D"/>
    <w:rsid w:val="000002B0"/>
    <w:rsid w:val="0000474C"/>
    <w:rsid w:val="00015829"/>
    <w:rsid w:val="000175CC"/>
    <w:rsid w:val="0002421B"/>
    <w:rsid w:val="0002586D"/>
    <w:rsid w:val="00026471"/>
    <w:rsid w:val="00082CE4"/>
    <w:rsid w:val="000C5F7F"/>
    <w:rsid w:val="000D47A5"/>
    <w:rsid w:val="00122F90"/>
    <w:rsid w:val="00130307"/>
    <w:rsid w:val="00157B77"/>
    <w:rsid w:val="00164105"/>
    <w:rsid w:val="00166CAE"/>
    <w:rsid w:val="001A7EF0"/>
    <w:rsid w:val="001F1286"/>
    <w:rsid w:val="001F2A85"/>
    <w:rsid w:val="002535BC"/>
    <w:rsid w:val="002E4BB9"/>
    <w:rsid w:val="002E7ACA"/>
    <w:rsid w:val="0032385F"/>
    <w:rsid w:val="00335C46"/>
    <w:rsid w:val="003712B4"/>
    <w:rsid w:val="00382553"/>
    <w:rsid w:val="003C0F47"/>
    <w:rsid w:val="004243B6"/>
    <w:rsid w:val="004749AD"/>
    <w:rsid w:val="00496050"/>
    <w:rsid w:val="004E6DFB"/>
    <w:rsid w:val="00517E2B"/>
    <w:rsid w:val="005272F7"/>
    <w:rsid w:val="00551F49"/>
    <w:rsid w:val="005A027F"/>
    <w:rsid w:val="006A790F"/>
    <w:rsid w:val="007125A8"/>
    <w:rsid w:val="007259F1"/>
    <w:rsid w:val="007748FB"/>
    <w:rsid w:val="007820E8"/>
    <w:rsid w:val="007A5D53"/>
    <w:rsid w:val="007E4D91"/>
    <w:rsid w:val="007E5BC3"/>
    <w:rsid w:val="0084005C"/>
    <w:rsid w:val="00840E5D"/>
    <w:rsid w:val="0086622E"/>
    <w:rsid w:val="008B07CA"/>
    <w:rsid w:val="008D7A13"/>
    <w:rsid w:val="008E5C09"/>
    <w:rsid w:val="00922F0D"/>
    <w:rsid w:val="00934F65"/>
    <w:rsid w:val="009636FD"/>
    <w:rsid w:val="00995421"/>
    <w:rsid w:val="009A2B2E"/>
    <w:rsid w:val="009D06EB"/>
    <w:rsid w:val="00A12E8E"/>
    <w:rsid w:val="00A25F58"/>
    <w:rsid w:val="00A51B65"/>
    <w:rsid w:val="00A672D2"/>
    <w:rsid w:val="00A81635"/>
    <w:rsid w:val="00AC0D1C"/>
    <w:rsid w:val="00AC7E58"/>
    <w:rsid w:val="00AD35F4"/>
    <w:rsid w:val="00AE4ECF"/>
    <w:rsid w:val="00B14307"/>
    <w:rsid w:val="00B16DBB"/>
    <w:rsid w:val="00B2567D"/>
    <w:rsid w:val="00B3409C"/>
    <w:rsid w:val="00B353DF"/>
    <w:rsid w:val="00B41440"/>
    <w:rsid w:val="00B450CC"/>
    <w:rsid w:val="00B54D0C"/>
    <w:rsid w:val="00B64D58"/>
    <w:rsid w:val="00B75A2B"/>
    <w:rsid w:val="00BD3ED7"/>
    <w:rsid w:val="00BE6425"/>
    <w:rsid w:val="00BE6A46"/>
    <w:rsid w:val="00BF3E4D"/>
    <w:rsid w:val="00BF5D70"/>
    <w:rsid w:val="00C0056C"/>
    <w:rsid w:val="00C05F2D"/>
    <w:rsid w:val="00C36791"/>
    <w:rsid w:val="00C72A38"/>
    <w:rsid w:val="00C80B21"/>
    <w:rsid w:val="00CB5481"/>
    <w:rsid w:val="00D07AEC"/>
    <w:rsid w:val="00D33E6D"/>
    <w:rsid w:val="00D41D22"/>
    <w:rsid w:val="00D42D63"/>
    <w:rsid w:val="00D6354E"/>
    <w:rsid w:val="00D658D7"/>
    <w:rsid w:val="00E150A5"/>
    <w:rsid w:val="00E22F91"/>
    <w:rsid w:val="00E459D3"/>
    <w:rsid w:val="00EA1163"/>
    <w:rsid w:val="00EC2ABE"/>
    <w:rsid w:val="00EC6D6F"/>
    <w:rsid w:val="00ED13F5"/>
    <w:rsid w:val="00ED4F93"/>
    <w:rsid w:val="00EE3135"/>
    <w:rsid w:val="00F065FC"/>
    <w:rsid w:val="00F12356"/>
    <w:rsid w:val="00F361DF"/>
    <w:rsid w:val="00F36821"/>
    <w:rsid w:val="00F42A7F"/>
    <w:rsid w:val="00F439A4"/>
    <w:rsid w:val="00F451D5"/>
    <w:rsid w:val="00F5323D"/>
    <w:rsid w:val="00F71562"/>
    <w:rsid w:val="00F9198D"/>
    <w:rsid w:val="00F92A3E"/>
    <w:rsid w:val="00FC53C4"/>
    <w:rsid w:val="00FD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A1EF"/>
  <w15:docId w15:val="{75B9FC82-E8A7-0144-B912-9D08F940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356"/>
    <w:pPr>
      <w:spacing w:line="248" w:lineRule="auto"/>
      <w:ind w:left="39" w:hanging="10"/>
      <w:jc w:val="both"/>
    </w:pPr>
    <w:rPr>
      <w:rFonts w:ascii="Times New Roman" w:eastAsia="Times New Roman" w:hAnsi="Times New Roman" w:cs="Times New Roman"/>
      <w:color w:val="0E101A"/>
    </w:rPr>
  </w:style>
  <w:style w:type="paragraph" w:styleId="Heading1">
    <w:name w:val="heading 1"/>
    <w:next w:val="Normal"/>
    <w:link w:val="Heading1Char"/>
    <w:uiPriority w:val="9"/>
    <w:qFormat/>
    <w:pPr>
      <w:keepNext/>
      <w:keepLines/>
      <w:spacing w:line="259" w:lineRule="auto"/>
      <w:ind w:left="18" w:hanging="10"/>
      <w:jc w:val="center"/>
      <w:outlineLvl w:val="0"/>
    </w:pPr>
    <w:rPr>
      <w:rFonts w:ascii="Times New Roman" w:eastAsia="Times New Roman" w:hAnsi="Times New Roman" w:cs="Times New Roman"/>
      <w:b/>
      <w:color w:val="000000"/>
    </w:rPr>
  </w:style>
  <w:style w:type="paragraph" w:styleId="Heading2">
    <w:name w:val="heading 2"/>
    <w:basedOn w:val="Normal"/>
    <w:next w:val="Normal"/>
    <w:link w:val="Heading2Char"/>
    <w:uiPriority w:val="9"/>
    <w:semiHidden/>
    <w:unhideWhenUsed/>
    <w:qFormat/>
    <w:rsid w:val="00F123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235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NormalWeb">
    <w:name w:val="Normal (Web)"/>
    <w:basedOn w:val="Normal"/>
    <w:uiPriority w:val="99"/>
    <w:unhideWhenUsed/>
    <w:rsid w:val="00C80B21"/>
    <w:pPr>
      <w:spacing w:before="100" w:beforeAutospacing="1" w:after="100" w:afterAutospacing="1" w:line="240" w:lineRule="auto"/>
      <w:ind w:left="0" w:firstLine="0"/>
      <w:jc w:val="left"/>
    </w:pPr>
    <w:rPr>
      <w:color w:val="auto"/>
    </w:rPr>
  </w:style>
  <w:style w:type="paragraph" w:styleId="ListParagraph">
    <w:name w:val="List Paragraph"/>
    <w:basedOn w:val="Normal"/>
    <w:uiPriority w:val="34"/>
    <w:qFormat/>
    <w:rsid w:val="00CB5481"/>
    <w:pPr>
      <w:ind w:left="720"/>
      <w:contextualSpacing/>
    </w:pPr>
  </w:style>
  <w:style w:type="paragraph" w:styleId="Header">
    <w:name w:val="header"/>
    <w:basedOn w:val="Normal"/>
    <w:link w:val="HeaderChar"/>
    <w:uiPriority w:val="99"/>
    <w:unhideWhenUsed/>
    <w:rsid w:val="004E6DFB"/>
    <w:pPr>
      <w:tabs>
        <w:tab w:val="center" w:pos="4680"/>
        <w:tab w:val="right" w:pos="9360"/>
      </w:tabs>
      <w:spacing w:line="240" w:lineRule="auto"/>
    </w:pPr>
  </w:style>
  <w:style w:type="character" w:customStyle="1" w:styleId="HeaderChar">
    <w:name w:val="Header Char"/>
    <w:basedOn w:val="DefaultParagraphFont"/>
    <w:link w:val="Header"/>
    <w:uiPriority w:val="99"/>
    <w:rsid w:val="004E6DFB"/>
    <w:rPr>
      <w:rFonts w:ascii="Times New Roman" w:eastAsia="Times New Roman" w:hAnsi="Times New Roman" w:cs="Times New Roman"/>
      <w:color w:val="0E101A"/>
    </w:rPr>
  </w:style>
  <w:style w:type="paragraph" w:styleId="Footer">
    <w:name w:val="footer"/>
    <w:basedOn w:val="Normal"/>
    <w:link w:val="FooterChar"/>
    <w:uiPriority w:val="99"/>
    <w:unhideWhenUsed/>
    <w:rsid w:val="004E6DFB"/>
    <w:pPr>
      <w:tabs>
        <w:tab w:val="center" w:pos="4680"/>
        <w:tab w:val="right" w:pos="9360"/>
      </w:tabs>
      <w:spacing w:line="240" w:lineRule="auto"/>
    </w:pPr>
  </w:style>
  <w:style w:type="character" w:customStyle="1" w:styleId="FooterChar">
    <w:name w:val="Footer Char"/>
    <w:basedOn w:val="DefaultParagraphFont"/>
    <w:link w:val="Footer"/>
    <w:uiPriority w:val="99"/>
    <w:rsid w:val="004E6DFB"/>
    <w:rPr>
      <w:rFonts w:ascii="Times New Roman" w:eastAsia="Times New Roman" w:hAnsi="Times New Roman" w:cs="Times New Roman"/>
      <w:color w:val="0E101A"/>
    </w:rPr>
  </w:style>
  <w:style w:type="character" w:customStyle="1" w:styleId="Heading2Char">
    <w:name w:val="Heading 2 Char"/>
    <w:basedOn w:val="DefaultParagraphFont"/>
    <w:link w:val="Heading2"/>
    <w:uiPriority w:val="9"/>
    <w:semiHidden/>
    <w:rsid w:val="00F123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12356"/>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12356"/>
    <w:rPr>
      <w:color w:val="0563C1" w:themeColor="hyperlink"/>
      <w:u w:val="single"/>
    </w:rPr>
  </w:style>
  <w:style w:type="character" w:styleId="UnresolvedMention">
    <w:name w:val="Unresolved Mention"/>
    <w:basedOn w:val="DefaultParagraphFont"/>
    <w:uiPriority w:val="99"/>
    <w:semiHidden/>
    <w:unhideWhenUsed/>
    <w:rsid w:val="00F12356"/>
    <w:rPr>
      <w:color w:val="605E5C"/>
      <w:shd w:val="clear" w:color="auto" w:fill="E1DFDD"/>
    </w:rPr>
  </w:style>
  <w:style w:type="table" w:styleId="TableGrid">
    <w:name w:val="Table Grid"/>
    <w:basedOn w:val="TableNormal"/>
    <w:uiPriority w:val="39"/>
    <w:rsid w:val="00F12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2E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823">
      <w:bodyDiv w:val="1"/>
      <w:marLeft w:val="0"/>
      <w:marRight w:val="0"/>
      <w:marTop w:val="0"/>
      <w:marBottom w:val="0"/>
      <w:divBdr>
        <w:top w:val="none" w:sz="0" w:space="0" w:color="auto"/>
        <w:left w:val="none" w:sz="0" w:space="0" w:color="auto"/>
        <w:bottom w:val="none" w:sz="0" w:space="0" w:color="auto"/>
        <w:right w:val="none" w:sz="0" w:space="0" w:color="auto"/>
      </w:divBdr>
      <w:divsChild>
        <w:div w:id="2108188109">
          <w:marLeft w:val="0"/>
          <w:marRight w:val="0"/>
          <w:marTop w:val="0"/>
          <w:marBottom w:val="0"/>
          <w:divBdr>
            <w:top w:val="none" w:sz="0" w:space="0" w:color="auto"/>
            <w:left w:val="none" w:sz="0" w:space="0" w:color="auto"/>
            <w:bottom w:val="none" w:sz="0" w:space="0" w:color="auto"/>
            <w:right w:val="none" w:sz="0" w:space="0" w:color="auto"/>
          </w:divBdr>
          <w:divsChild>
            <w:div w:id="418520906">
              <w:marLeft w:val="0"/>
              <w:marRight w:val="0"/>
              <w:marTop w:val="0"/>
              <w:marBottom w:val="0"/>
              <w:divBdr>
                <w:top w:val="none" w:sz="0" w:space="0" w:color="auto"/>
                <w:left w:val="none" w:sz="0" w:space="0" w:color="auto"/>
                <w:bottom w:val="none" w:sz="0" w:space="0" w:color="auto"/>
                <w:right w:val="none" w:sz="0" w:space="0" w:color="auto"/>
              </w:divBdr>
              <w:divsChild>
                <w:div w:id="1494570321">
                  <w:marLeft w:val="0"/>
                  <w:marRight w:val="0"/>
                  <w:marTop w:val="0"/>
                  <w:marBottom w:val="0"/>
                  <w:divBdr>
                    <w:top w:val="none" w:sz="0" w:space="0" w:color="auto"/>
                    <w:left w:val="none" w:sz="0" w:space="0" w:color="auto"/>
                    <w:bottom w:val="none" w:sz="0" w:space="0" w:color="auto"/>
                    <w:right w:val="none" w:sz="0" w:space="0" w:color="auto"/>
                  </w:divBdr>
                  <w:divsChild>
                    <w:div w:id="9918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7389">
      <w:bodyDiv w:val="1"/>
      <w:marLeft w:val="0"/>
      <w:marRight w:val="0"/>
      <w:marTop w:val="0"/>
      <w:marBottom w:val="0"/>
      <w:divBdr>
        <w:top w:val="none" w:sz="0" w:space="0" w:color="auto"/>
        <w:left w:val="none" w:sz="0" w:space="0" w:color="auto"/>
        <w:bottom w:val="none" w:sz="0" w:space="0" w:color="auto"/>
        <w:right w:val="none" w:sz="0" w:space="0" w:color="auto"/>
      </w:divBdr>
      <w:divsChild>
        <w:div w:id="625281635">
          <w:marLeft w:val="0"/>
          <w:marRight w:val="0"/>
          <w:marTop w:val="0"/>
          <w:marBottom w:val="0"/>
          <w:divBdr>
            <w:top w:val="none" w:sz="0" w:space="0" w:color="auto"/>
            <w:left w:val="none" w:sz="0" w:space="0" w:color="auto"/>
            <w:bottom w:val="none" w:sz="0" w:space="0" w:color="auto"/>
            <w:right w:val="none" w:sz="0" w:space="0" w:color="auto"/>
          </w:divBdr>
          <w:divsChild>
            <w:div w:id="1420977630">
              <w:marLeft w:val="0"/>
              <w:marRight w:val="0"/>
              <w:marTop w:val="0"/>
              <w:marBottom w:val="0"/>
              <w:divBdr>
                <w:top w:val="none" w:sz="0" w:space="0" w:color="auto"/>
                <w:left w:val="none" w:sz="0" w:space="0" w:color="auto"/>
                <w:bottom w:val="none" w:sz="0" w:space="0" w:color="auto"/>
                <w:right w:val="none" w:sz="0" w:space="0" w:color="auto"/>
              </w:divBdr>
              <w:divsChild>
                <w:div w:id="439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36904">
      <w:bodyDiv w:val="1"/>
      <w:marLeft w:val="0"/>
      <w:marRight w:val="0"/>
      <w:marTop w:val="0"/>
      <w:marBottom w:val="0"/>
      <w:divBdr>
        <w:top w:val="none" w:sz="0" w:space="0" w:color="auto"/>
        <w:left w:val="none" w:sz="0" w:space="0" w:color="auto"/>
        <w:bottom w:val="none" w:sz="0" w:space="0" w:color="auto"/>
        <w:right w:val="none" w:sz="0" w:space="0" w:color="auto"/>
      </w:divBdr>
      <w:divsChild>
        <w:div w:id="2075158059">
          <w:marLeft w:val="0"/>
          <w:marRight w:val="0"/>
          <w:marTop w:val="0"/>
          <w:marBottom w:val="0"/>
          <w:divBdr>
            <w:top w:val="none" w:sz="0" w:space="0" w:color="auto"/>
            <w:left w:val="none" w:sz="0" w:space="0" w:color="auto"/>
            <w:bottom w:val="none" w:sz="0" w:space="0" w:color="auto"/>
            <w:right w:val="none" w:sz="0" w:space="0" w:color="auto"/>
          </w:divBdr>
          <w:divsChild>
            <w:div w:id="596400881">
              <w:marLeft w:val="0"/>
              <w:marRight w:val="0"/>
              <w:marTop w:val="0"/>
              <w:marBottom w:val="0"/>
              <w:divBdr>
                <w:top w:val="none" w:sz="0" w:space="0" w:color="auto"/>
                <w:left w:val="none" w:sz="0" w:space="0" w:color="auto"/>
                <w:bottom w:val="none" w:sz="0" w:space="0" w:color="auto"/>
                <w:right w:val="none" w:sz="0" w:space="0" w:color="auto"/>
              </w:divBdr>
              <w:divsChild>
                <w:div w:id="1511019587">
                  <w:marLeft w:val="0"/>
                  <w:marRight w:val="0"/>
                  <w:marTop w:val="0"/>
                  <w:marBottom w:val="0"/>
                  <w:divBdr>
                    <w:top w:val="none" w:sz="0" w:space="0" w:color="auto"/>
                    <w:left w:val="none" w:sz="0" w:space="0" w:color="auto"/>
                    <w:bottom w:val="none" w:sz="0" w:space="0" w:color="auto"/>
                    <w:right w:val="none" w:sz="0" w:space="0" w:color="auto"/>
                  </w:divBdr>
                  <w:divsChild>
                    <w:div w:id="10858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862447">
      <w:bodyDiv w:val="1"/>
      <w:marLeft w:val="0"/>
      <w:marRight w:val="0"/>
      <w:marTop w:val="0"/>
      <w:marBottom w:val="0"/>
      <w:divBdr>
        <w:top w:val="none" w:sz="0" w:space="0" w:color="auto"/>
        <w:left w:val="none" w:sz="0" w:space="0" w:color="auto"/>
        <w:bottom w:val="none" w:sz="0" w:space="0" w:color="auto"/>
        <w:right w:val="none" w:sz="0" w:space="0" w:color="auto"/>
      </w:divBdr>
      <w:divsChild>
        <w:div w:id="1827238215">
          <w:marLeft w:val="0"/>
          <w:marRight w:val="0"/>
          <w:marTop w:val="0"/>
          <w:marBottom w:val="0"/>
          <w:divBdr>
            <w:top w:val="none" w:sz="0" w:space="0" w:color="auto"/>
            <w:left w:val="none" w:sz="0" w:space="0" w:color="auto"/>
            <w:bottom w:val="none" w:sz="0" w:space="0" w:color="auto"/>
            <w:right w:val="none" w:sz="0" w:space="0" w:color="auto"/>
          </w:divBdr>
          <w:divsChild>
            <w:div w:id="742606235">
              <w:marLeft w:val="0"/>
              <w:marRight w:val="0"/>
              <w:marTop w:val="0"/>
              <w:marBottom w:val="0"/>
              <w:divBdr>
                <w:top w:val="none" w:sz="0" w:space="0" w:color="auto"/>
                <w:left w:val="none" w:sz="0" w:space="0" w:color="auto"/>
                <w:bottom w:val="none" w:sz="0" w:space="0" w:color="auto"/>
                <w:right w:val="none" w:sz="0" w:space="0" w:color="auto"/>
              </w:divBdr>
              <w:divsChild>
                <w:div w:id="20328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91697">
      <w:bodyDiv w:val="1"/>
      <w:marLeft w:val="0"/>
      <w:marRight w:val="0"/>
      <w:marTop w:val="0"/>
      <w:marBottom w:val="0"/>
      <w:divBdr>
        <w:top w:val="none" w:sz="0" w:space="0" w:color="auto"/>
        <w:left w:val="none" w:sz="0" w:space="0" w:color="auto"/>
        <w:bottom w:val="none" w:sz="0" w:space="0" w:color="auto"/>
        <w:right w:val="none" w:sz="0" w:space="0" w:color="auto"/>
      </w:divBdr>
      <w:divsChild>
        <w:div w:id="90198321">
          <w:marLeft w:val="0"/>
          <w:marRight w:val="0"/>
          <w:marTop w:val="0"/>
          <w:marBottom w:val="0"/>
          <w:divBdr>
            <w:top w:val="none" w:sz="0" w:space="0" w:color="auto"/>
            <w:left w:val="none" w:sz="0" w:space="0" w:color="auto"/>
            <w:bottom w:val="none" w:sz="0" w:space="0" w:color="auto"/>
            <w:right w:val="none" w:sz="0" w:space="0" w:color="auto"/>
          </w:divBdr>
        </w:div>
        <w:div w:id="1586299559">
          <w:marLeft w:val="0"/>
          <w:marRight w:val="0"/>
          <w:marTop w:val="0"/>
          <w:marBottom w:val="0"/>
          <w:divBdr>
            <w:top w:val="none" w:sz="0" w:space="0" w:color="auto"/>
            <w:left w:val="none" w:sz="0" w:space="0" w:color="auto"/>
            <w:bottom w:val="none" w:sz="0" w:space="0" w:color="auto"/>
            <w:right w:val="none" w:sz="0" w:space="0" w:color="auto"/>
          </w:divBdr>
        </w:div>
        <w:div w:id="14020226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RES 2022 - Video Games &amp; Veteran Health.docx</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 2022 - Video Games &amp; Veteran Health.docx</dc:title>
  <dc:subject/>
  <dc:creator>Sandy Seddon-Rice</dc:creator>
  <cp:keywords/>
  <cp:lastModifiedBy>Makenna Uriarte</cp:lastModifiedBy>
  <cp:revision>2</cp:revision>
  <cp:lastPrinted>2026-01-20T17:41:00Z</cp:lastPrinted>
  <dcterms:created xsi:type="dcterms:W3CDTF">2026-06-05T23:55:00Z</dcterms:created>
  <dcterms:modified xsi:type="dcterms:W3CDTF">2026-06-05T23:55:00Z</dcterms:modified>
</cp:coreProperties>
</file>